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3174" w14:textId="01935E02" w:rsidR="00225778" w:rsidRPr="00CD5A36" w:rsidRDefault="00225778" w:rsidP="00693E1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1B45BA">
        <w:rPr>
          <w:rFonts w:ascii="Arial" w:hAnsi="Arial" w:cs="Arial"/>
          <w:b/>
          <w:sz w:val="24"/>
          <w:szCs w:val="24"/>
        </w:rPr>
        <w:t>10</w:t>
      </w:r>
      <w:r w:rsidR="00773C42">
        <w:rPr>
          <w:rFonts w:ascii="Arial" w:hAnsi="Arial" w:cs="Arial"/>
          <w:b/>
          <w:sz w:val="24"/>
          <w:szCs w:val="24"/>
        </w:rPr>
        <w:t>8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4F47F8" w:rsidRPr="004F47F8">
        <w:rPr>
          <w:rFonts w:ascii="Arial" w:eastAsiaTheme="minorEastAsia" w:hAnsi="Arial"/>
          <w:b/>
          <w:noProof/>
          <w:sz w:val="24"/>
        </w:rPr>
        <w:t>R4-2312891</w:t>
      </w:r>
    </w:p>
    <w:p w14:paraId="4D5F8430" w14:textId="41DEAE70" w:rsidR="001D07E0" w:rsidRPr="00346CA9" w:rsidRDefault="00773C42" w:rsidP="001D07E0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</w:t>
      </w:r>
      <w:r w:rsidR="00322ACA">
        <w:rPr>
          <w:rFonts w:ascii="Arial" w:hAnsi="Arial" w:cs="Arial"/>
          <w:b/>
          <w:sz w:val="24"/>
        </w:rPr>
        <w:t>u</w:t>
      </w:r>
      <w:r>
        <w:rPr>
          <w:rFonts w:ascii="Arial" w:hAnsi="Arial" w:cs="Arial"/>
          <w:b/>
          <w:sz w:val="24"/>
        </w:rPr>
        <w:t>lous</w:t>
      </w:r>
      <w:r w:rsidR="00322ACA">
        <w:rPr>
          <w:rFonts w:ascii="Arial" w:hAnsi="Arial" w:cs="Arial"/>
          <w:b/>
          <w:sz w:val="24"/>
        </w:rPr>
        <w:t>e</w:t>
      </w:r>
      <w:r w:rsidR="001D07E0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France</w:t>
      </w:r>
      <w:r w:rsidR="001D07E0">
        <w:rPr>
          <w:rFonts w:ascii="Arial" w:hAnsi="Arial" w:cs="Arial"/>
          <w:b/>
          <w:sz w:val="24"/>
        </w:rPr>
        <w:t>,</w:t>
      </w:r>
      <w:r w:rsidR="001D07E0" w:rsidRPr="00346CA9">
        <w:rPr>
          <w:rFonts w:ascii="Arial" w:hAnsi="Arial" w:cs="Arial"/>
          <w:b/>
          <w:sz w:val="24"/>
        </w:rPr>
        <w:t xml:space="preserve"> </w:t>
      </w:r>
      <w:r w:rsidR="001D07E0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  <w:vertAlign w:val="superscript"/>
        </w:rPr>
        <w:t>st</w:t>
      </w:r>
      <w:r w:rsidR="001D07E0">
        <w:rPr>
          <w:rFonts w:ascii="Arial" w:hAnsi="Arial" w:cs="Arial"/>
          <w:b/>
          <w:sz w:val="24"/>
        </w:rPr>
        <w:t xml:space="preserve"> </w:t>
      </w:r>
      <w:r w:rsidR="001D07E0" w:rsidRPr="00346CA9">
        <w:rPr>
          <w:rFonts w:ascii="Arial" w:hAnsi="Arial" w:cs="Arial"/>
          <w:b/>
          <w:sz w:val="24"/>
        </w:rPr>
        <w:t xml:space="preserve">– </w:t>
      </w:r>
      <w:r w:rsidR="001D07E0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5</w:t>
      </w:r>
      <w:r w:rsidR="001D07E0" w:rsidRPr="00BF2BB9">
        <w:rPr>
          <w:rFonts w:ascii="Arial" w:hAnsi="Arial" w:cs="Arial"/>
          <w:b/>
          <w:sz w:val="24"/>
          <w:vertAlign w:val="superscript"/>
        </w:rPr>
        <w:t>th</w:t>
      </w:r>
      <w:r w:rsidR="001D07E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August</w:t>
      </w:r>
      <w:r w:rsidR="001D07E0" w:rsidRPr="00346CA9">
        <w:rPr>
          <w:rFonts w:ascii="Arial" w:hAnsi="Arial" w:cs="Arial"/>
          <w:b/>
          <w:sz w:val="24"/>
        </w:rPr>
        <w:t xml:space="preserve"> 202</w:t>
      </w:r>
      <w:r w:rsidR="001D07E0">
        <w:rPr>
          <w:rFonts w:ascii="Arial" w:hAnsi="Arial" w:cs="Arial"/>
          <w:b/>
          <w:sz w:val="24"/>
        </w:rPr>
        <w:t>3</w:t>
      </w:r>
    </w:p>
    <w:p w14:paraId="5F00CF13" w14:textId="5545DE90" w:rsidR="007F593F" w:rsidRPr="00FC4644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4F47F8" w:rsidRPr="004F47F8">
        <w:rPr>
          <w:rFonts w:ascii="Arial" w:hAnsi="Arial"/>
          <w:bCs/>
          <w:noProof/>
          <w:sz w:val="24"/>
          <w:lang w:val="en-US" w:eastAsia="en-US"/>
        </w:rPr>
        <w:t>8</w:t>
      </w:r>
      <w:r w:rsidR="00322ACA" w:rsidRPr="004F47F8">
        <w:rPr>
          <w:rFonts w:ascii="Arial" w:hAnsi="Arial"/>
          <w:bCs/>
          <w:noProof/>
          <w:sz w:val="24"/>
          <w:lang w:val="en-US" w:eastAsia="en-US"/>
        </w:rPr>
        <w:t>.</w:t>
      </w:r>
      <w:r w:rsidR="004F47F8" w:rsidRPr="004F47F8">
        <w:rPr>
          <w:rFonts w:ascii="Arial" w:hAnsi="Arial"/>
          <w:bCs/>
          <w:noProof/>
          <w:sz w:val="24"/>
          <w:lang w:val="en-US" w:eastAsia="en-US"/>
        </w:rPr>
        <w:t>26</w:t>
      </w:r>
      <w:r w:rsidR="00322ACA" w:rsidRPr="004F47F8">
        <w:rPr>
          <w:rFonts w:ascii="Arial" w:hAnsi="Arial"/>
          <w:bCs/>
          <w:noProof/>
          <w:sz w:val="24"/>
          <w:lang w:val="en-US" w:eastAsia="en-US"/>
        </w:rPr>
        <w:t>.</w:t>
      </w:r>
      <w:r w:rsidR="004F47F8" w:rsidRPr="004F47F8">
        <w:rPr>
          <w:rFonts w:ascii="Arial" w:hAnsi="Arial"/>
          <w:bCs/>
          <w:noProof/>
          <w:sz w:val="24"/>
          <w:lang w:val="en-US" w:eastAsia="en-US"/>
        </w:rPr>
        <w:t>2</w:t>
      </w:r>
    </w:p>
    <w:p w14:paraId="3D15048A" w14:textId="77777777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0BF28AA3" w:rsidR="007F593F" w:rsidRPr="00CF6EC9" w:rsidRDefault="007F593F" w:rsidP="00693E1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1B57DB">
        <w:rPr>
          <w:rFonts w:ascii="Arial" w:hAnsi="Arial" w:cs="Arial"/>
          <w:bCs/>
          <w:noProof/>
          <w:sz w:val="24"/>
          <w:szCs w:val="24"/>
          <w:lang w:val="en-US" w:eastAsia="en-US"/>
        </w:rPr>
        <w:t>S</w:t>
      </w:r>
      <w:r w:rsidR="00AC0552" w:rsidRPr="001B57DB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imulation assumptions </w:t>
      </w:r>
      <w:r w:rsidR="00E56677" w:rsidRPr="00033927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for </w:t>
      </w:r>
      <w:r w:rsidR="005F3A75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NTN</w:t>
      </w:r>
      <w:r w:rsidR="005F3A75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co-existence</w:t>
      </w:r>
      <w:r w:rsidR="005F3A75" w:rsidRPr="00033927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</w:t>
      </w:r>
      <w:r w:rsidR="00E56677" w:rsidRPr="00033927">
        <w:rPr>
          <w:rFonts w:ascii="Arial" w:hAnsi="Arial" w:cs="Arial"/>
          <w:bCs/>
          <w:noProof/>
          <w:sz w:val="24"/>
          <w:szCs w:val="24"/>
          <w:lang w:val="en-US" w:eastAsia="en-US"/>
        </w:rPr>
        <w:t>above 10GHz bands</w:t>
      </w:r>
      <w:r w:rsidR="005F3A75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</w:t>
      </w:r>
    </w:p>
    <w:bookmarkEnd w:id="2"/>
    <w:p w14:paraId="62A8361D" w14:textId="7629E921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404E74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p w14:paraId="653F46FD" w14:textId="5B7709E9" w:rsidR="00F426CC" w:rsidRDefault="007F593F" w:rsidP="00693E10">
      <w:pPr>
        <w:pStyle w:val="Heading1"/>
        <w:numPr>
          <w:ilvl w:val="0"/>
          <w:numId w:val="6"/>
        </w:numPr>
        <w:ind w:left="360"/>
        <w:jc w:val="both"/>
      </w:pPr>
      <w:r>
        <w:t>Introduction</w:t>
      </w:r>
    </w:p>
    <w:p w14:paraId="7BC0D473" w14:textId="40F4BF9E" w:rsidR="005A107B" w:rsidRPr="00696255" w:rsidRDefault="006B6AFD" w:rsidP="009C3B6F">
      <w:pPr>
        <w:jc w:val="both"/>
        <w:rPr>
          <w:lang w:val="en-US"/>
        </w:rPr>
      </w:pPr>
      <w:r w:rsidRPr="00D03575">
        <w:rPr>
          <w:lang w:val="en-US"/>
        </w:rPr>
        <w:t>In RAN4#</w:t>
      </w:r>
      <w:r w:rsidR="00DB7CF5">
        <w:rPr>
          <w:lang w:val="en-US"/>
        </w:rPr>
        <w:t>10</w:t>
      </w:r>
      <w:r w:rsidR="00322ACA">
        <w:rPr>
          <w:lang w:val="en-US"/>
        </w:rPr>
        <w:t>7</w:t>
      </w:r>
      <w:r w:rsidRPr="00D03575">
        <w:rPr>
          <w:lang w:val="en-US"/>
        </w:rPr>
        <w:t xml:space="preserve">, </w:t>
      </w:r>
      <w:r>
        <w:rPr>
          <w:lang w:val="en-US"/>
        </w:rPr>
        <w:t>NTN</w:t>
      </w:r>
      <w:r w:rsidR="009E0C2F">
        <w:rPr>
          <w:lang w:val="en-US"/>
        </w:rPr>
        <w:t>-TN</w:t>
      </w:r>
      <w:r>
        <w:rPr>
          <w:lang w:val="en-US"/>
        </w:rPr>
        <w:t xml:space="preserve"> </w:t>
      </w:r>
      <w:r w:rsidRPr="00D03575">
        <w:rPr>
          <w:lang w:val="en-US"/>
        </w:rPr>
        <w:t xml:space="preserve">co-existence </w:t>
      </w:r>
      <w:r>
        <w:rPr>
          <w:lang w:val="en-US"/>
        </w:rPr>
        <w:t xml:space="preserve">simulation </w:t>
      </w:r>
      <w:r w:rsidR="006E5CEE">
        <w:rPr>
          <w:lang w:val="en-US"/>
        </w:rPr>
        <w:t xml:space="preserve">assumptions </w:t>
      </w:r>
      <w:r>
        <w:rPr>
          <w:lang w:val="en-US"/>
        </w:rPr>
        <w:t>w</w:t>
      </w:r>
      <w:r w:rsidR="006E5CEE">
        <w:rPr>
          <w:lang w:val="en-US"/>
        </w:rPr>
        <w:t>ere</w:t>
      </w:r>
      <w:r w:rsidRPr="00D03575">
        <w:rPr>
          <w:lang w:val="en-US"/>
        </w:rPr>
        <w:t xml:space="preserve"> discussed </w:t>
      </w:r>
      <w:r>
        <w:rPr>
          <w:lang w:val="en-US"/>
        </w:rPr>
        <w:t>and RAN4 agreed to consider the</w:t>
      </w:r>
      <w:r w:rsidRPr="0023066D">
        <w:rPr>
          <w:lang w:val="en-US"/>
        </w:rPr>
        <w:t xml:space="preserve"> </w:t>
      </w:r>
      <w:r>
        <w:rPr>
          <w:lang w:val="en-US"/>
        </w:rPr>
        <w:t xml:space="preserve">simulation assumptions in </w:t>
      </w:r>
      <w:r w:rsidR="00326454">
        <w:rPr>
          <w:lang w:val="en-US"/>
        </w:rPr>
        <w:fldChar w:fldCharType="begin"/>
      </w:r>
      <w:r w:rsidR="00326454">
        <w:rPr>
          <w:lang w:val="en-US"/>
        </w:rPr>
        <w:instrText xml:space="preserve"> REF _Ref85541888 \w \h </w:instrText>
      </w:r>
      <w:r w:rsidR="00326454">
        <w:rPr>
          <w:lang w:val="en-US"/>
        </w:rPr>
      </w:r>
      <w:r w:rsidR="00326454">
        <w:rPr>
          <w:lang w:val="en-US"/>
        </w:rPr>
        <w:fldChar w:fldCharType="separate"/>
      </w:r>
      <w:r w:rsidR="00326454">
        <w:rPr>
          <w:lang w:val="en-US"/>
        </w:rPr>
        <w:t>[1]</w:t>
      </w:r>
      <w:r w:rsidR="00326454">
        <w:rPr>
          <w:lang w:val="en-US"/>
        </w:rPr>
        <w:fldChar w:fldCharType="end"/>
      </w:r>
      <w:r w:rsidR="003B45CB">
        <w:rPr>
          <w:lang w:val="en-US"/>
        </w:rPr>
        <w:t>.</w:t>
      </w:r>
      <w:r w:rsidR="009E0C2F">
        <w:rPr>
          <w:lang w:val="en-US"/>
        </w:rPr>
        <w:t xml:space="preserve"> </w:t>
      </w:r>
      <w:r w:rsidR="003B45CB">
        <w:rPr>
          <w:lang w:val="en-US"/>
        </w:rPr>
        <w:t xml:space="preserve">It was agreed to start the calibration phase for the NTN and TN </w:t>
      </w:r>
      <w:r w:rsidR="007A5B96">
        <w:rPr>
          <w:lang w:val="en-US"/>
        </w:rPr>
        <w:t>simulations based on the agreed way forward in [</w:t>
      </w:r>
      <w:r w:rsidR="005434F2">
        <w:rPr>
          <w:lang w:val="en-US"/>
        </w:rPr>
        <w:t>1</w:t>
      </w:r>
      <w:r w:rsidR="007A5B96">
        <w:rPr>
          <w:lang w:val="en-US"/>
        </w:rPr>
        <w:t xml:space="preserve">]. </w:t>
      </w:r>
      <w:r w:rsidR="00D03575">
        <w:rPr>
          <w:lang w:val="en-US"/>
        </w:rPr>
        <w:t xml:space="preserve">In this paper, we provide our </w:t>
      </w:r>
      <w:r w:rsidR="004D34FA">
        <w:rPr>
          <w:lang w:val="en-US"/>
        </w:rPr>
        <w:t xml:space="preserve">view on some of the </w:t>
      </w:r>
      <w:r w:rsidR="007A5B96">
        <w:rPr>
          <w:lang w:val="en-US"/>
        </w:rPr>
        <w:t xml:space="preserve">simulation </w:t>
      </w:r>
      <w:r w:rsidR="004D34FA">
        <w:rPr>
          <w:lang w:val="en-US"/>
        </w:rPr>
        <w:t xml:space="preserve">assumptions </w:t>
      </w:r>
      <w:r w:rsidR="00F934DD">
        <w:rPr>
          <w:lang w:val="en-US"/>
        </w:rPr>
        <w:t xml:space="preserve">based on some </w:t>
      </w:r>
      <w:r w:rsidR="00DC0D43">
        <w:rPr>
          <w:lang w:val="en-US"/>
        </w:rPr>
        <w:t>preliminary</w:t>
      </w:r>
      <w:r w:rsidR="00F934DD">
        <w:rPr>
          <w:lang w:val="en-US"/>
        </w:rPr>
        <w:t xml:space="preserve"> simulation </w:t>
      </w:r>
      <w:r w:rsidR="007A5B96">
        <w:rPr>
          <w:lang w:val="en-US"/>
        </w:rPr>
        <w:t xml:space="preserve">results </w:t>
      </w:r>
      <w:r w:rsidR="00F934DD">
        <w:rPr>
          <w:lang w:val="en-US"/>
        </w:rPr>
        <w:t xml:space="preserve">between </w:t>
      </w:r>
      <w:r w:rsidR="007A5B96">
        <w:rPr>
          <w:lang w:val="en-US"/>
        </w:rPr>
        <w:t>NTN and TN</w:t>
      </w:r>
      <w:r w:rsidR="00E540F5">
        <w:rPr>
          <w:lang w:val="en-US"/>
        </w:rPr>
        <w:t xml:space="preserve">. </w:t>
      </w:r>
    </w:p>
    <w:p w14:paraId="1A13F5FD" w14:textId="5CA47AFB" w:rsidR="00566772" w:rsidRPr="005A107B" w:rsidRDefault="00486B03" w:rsidP="005A107B">
      <w:pPr>
        <w:pStyle w:val="Heading1"/>
        <w:jc w:val="both"/>
      </w:pPr>
      <w:r>
        <w:t>2. Discussion</w:t>
      </w:r>
    </w:p>
    <w:p w14:paraId="4332FF79" w14:textId="422461B9" w:rsidR="001B7008" w:rsidRDefault="000834EB" w:rsidP="003F3C67">
      <w:pPr>
        <w:jc w:val="both"/>
      </w:pPr>
      <w:r>
        <w:t xml:space="preserve">In </w:t>
      </w:r>
      <w:r w:rsidR="00245B6F">
        <w:t xml:space="preserve">this document we </w:t>
      </w:r>
      <w:r w:rsidR="002A5D33">
        <w:t xml:space="preserve">provide </w:t>
      </w:r>
      <w:r w:rsidR="00B25681">
        <w:t xml:space="preserve">some proposals for the </w:t>
      </w:r>
      <w:r w:rsidR="001B7008">
        <w:t>s</w:t>
      </w:r>
      <w:r w:rsidR="00245B6F">
        <w:t>imulation</w:t>
      </w:r>
      <w:r w:rsidR="00E540F5">
        <w:t xml:space="preserve"> </w:t>
      </w:r>
      <w:r w:rsidR="001B7008">
        <w:t>parameters and assumptions based on the first round of calibration results</w:t>
      </w:r>
      <w:r w:rsidR="00505ADE">
        <w:t xml:space="preserve"> and based on the simulation assumptions in [1]</w:t>
      </w:r>
      <w:r w:rsidR="001B7008">
        <w:t xml:space="preserve">. </w:t>
      </w:r>
    </w:p>
    <w:p w14:paraId="4C436F0A" w14:textId="77777777" w:rsidR="005F3B46" w:rsidRDefault="006F613A" w:rsidP="005F3B46">
      <w:pPr>
        <w:pStyle w:val="ListParagraph"/>
        <w:numPr>
          <w:ilvl w:val="0"/>
          <w:numId w:val="45"/>
        </w:numPr>
        <w:jc w:val="both"/>
      </w:pPr>
      <w:r>
        <w:t xml:space="preserve">TN </w:t>
      </w:r>
      <w:r w:rsidR="00BD6EE6">
        <w:t>UE EIRP</w:t>
      </w:r>
      <w:r>
        <w:t xml:space="preserve">: </w:t>
      </w:r>
    </w:p>
    <w:p w14:paraId="54D03B2A" w14:textId="32C50AFE" w:rsidR="00BD6EE6" w:rsidRDefault="00D874F4" w:rsidP="005F3B46">
      <w:pPr>
        <w:ind w:left="720"/>
        <w:jc w:val="both"/>
      </w:pPr>
      <w:r>
        <w:t>According to the WF in [1] and in Table 2.3.2-1</w:t>
      </w:r>
      <w:r w:rsidR="008E7BD2">
        <w:t>, the UE peak EIRP is 22.4 dBm. It should be noted that th</w:t>
      </w:r>
      <w:r w:rsidR="00701479">
        <w:t xml:space="preserve">is value is the minimum EIRP requirement as in </w:t>
      </w:r>
      <w:r w:rsidR="00B00D68">
        <w:t>3GPP TS 38.101-2</w:t>
      </w:r>
      <w:r w:rsidR="00FF3247">
        <w:t xml:space="preserve"> and it is not reflecting the assumption for the coexistence simulations. </w:t>
      </w:r>
    </w:p>
    <w:p w14:paraId="3A8A6775" w14:textId="7B5684F1" w:rsidR="00CA20C2" w:rsidRDefault="00CA20C2" w:rsidP="005F3B46">
      <w:pPr>
        <w:ind w:left="720"/>
        <w:jc w:val="both"/>
      </w:pPr>
      <w:r>
        <w:t>Furthermore, in the offline calibration discussions</w:t>
      </w:r>
      <w:r w:rsidR="00F5715B">
        <w:t xml:space="preserve"> was mentioned that this EIRP value 22.4 dBm can be used </w:t>
      </w:r>
      <w:r w:rsidR="00CB47C2">
        <w:t>as</w:t>
      </w:r>
      <w:r w:rsidR="00F5715B">
        <w:t xml:space="preserve"> 13.4 dBm T</w:t>
      </w:r>
      <w:r w:rsidR="00CB47C2">
        <w:t>x power</w:t>
      </w:r>
      <w:r w:rsidR="00F5715B">
        <w:t xml:space="preserve"> </w:t>
      </w:r>
      <w:r w:rsidR="00CB47C2">
        <w:t>with</w:t>
      </w:r>
      <w:r w:rsidR="00F5715B">
        <w:t xml:space="preserve"> 9 </w:t>
      </w:r>
      <w:proofErr w:type="spellStart"/>
      <w:r w:rsidR="00F5715B">
        <w:t>dB</w:t>
      </w:r>
      <w:r w:rsidR="00CB47C2">
        <w:t>i</w:t>
      </w:r>
      <w:proofErr w:type="spellEnd"/>
      <w:r w:rsidR="00F5715B">
        <w:t xml:space="preserve"> antenna gain. </w:t>
      </w:r>
    </w:p>
    <w:p w14:paraId="53419E64" w14:textId="1CB2EC90" w:rsidR="006B19E7" w:rsidRDefault="007946EE" w:rsidP="00B612C5">
      <w:pPr>
        <w:ind w:left="720"/>
        <w:jc w:val="both"/>
      </w:pPr>
      <w:r>
        <w:t>It should be noted in 3GPP TR 38.803</w:t>
      </w:r>
      <w:r w:rsidR="00521E15">
        <w:t xml:space="preserve">, the UE Tx power is used with 23 dBm according to table </w:t>
      </w:r>
      <w:r w:rsidR="00521E15" w:rsidRPr="007849B1">
        <w:rPr>
          <w:rFonts w:hint="eastAsia"/>
        </w:rPr>
        <w:t>5.2.8-1</w:t>
      </w:r>
      <w:r w:rsidR="00521E15">
        <w:t xml:space="preserve">. </w:t>
      </w:r>
      <w:r w:rsidR="006B19E7">
        <w:t>Furthermore,</w:t>
      </w:r>
      <w:r w:rsidR="00841203">
        <w:t xml:space="preserve"> the antenna gain is computed with </w:t>
      </w:r>
      <w:r w:rsidR="00B612C5">
        <w:t xml:space="preserve">5 </w:t>
      </w:r>
      <w:proofErr w:type="spellStart"/>
      <w:r w:rsidR="00B612C5">
        <w:t>dBi</w:t>
      </w:r>
      <w:proofErr w:type="spellEnd"/>
      <w:r w:rsidR="00B612C5">
        <w:t xml:space="preserve"> element gain </w:t>
      </w:r>
      <w:r w:rsidR="004B33C1">
        <w:t>with</w:t>
      </w:r>
      <w:r w:rsidR="00B612C5">
        <w:t xml:space="preserve"> number of elements 2x2</w:t>
      </w:r>
      <w:r w:rsidR="00C81429">
        <w:t xml:space="preserve">, which will </w:t>
      </w:r>
      <w:r w:rsidR="00495C25">
        <w:t>be equal to 11 dB as total gain</w:t>
      </w:r>
      <w:r w:rsidR="00B612C5">
        <w:t xml:space="preserve">. Given that, the </w:t>
      </w:r>
      <w:r w:rsidR="00495C25">
        <w:t xml:space="preserve">EIRP will be </w:t>
      </w:r>
      <w:r w:rsidR="003A79EB">
        <w:t>34</w:t>
      </w:r>
      <w:r w:rsidR="00B612C5">
        <w:t xml:space="preserve"> </w:t>
      </w:r>
      <w:r w:rsidR="004B33C1">
        <w:t>dB</w:t>
      </w:r>
      <w:r w:rsidR="00495C25">
        <w:t>m</w:t>
      </w:r>
      <w:r w:rsidR="004B33C1">
        <w:t>.</w:t>
      </w:r>
      <w:r w:rsidR="00B612C5">
        <w:t xml:space="preserve"> </w:t>
      </w:r>
    </w:p>
    <w:p w14:paraId="242CD3D4" w14:textId="2FD837B1" w:rsidR="003D1679" w:rsidRDefault="003D1679" w:rsidP="003D1679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1: To use similar assumptions as in 3GPP TR 38.803 </w:t>
      </w:r>
      <w:r w:rsidR="004F2B8D">
        <w:rPr>
          <w:b/>
          <w:bCs/>
        </w:rPr>
        <w:t xml:space="preserve">for the TN UE parameters with 23 dBm as Tx power and 5 </w:t>
      </w:r>
      <w:proofErr w:type="spellStart"/>
      <w:r w:rsidR="004F2B8D">
        <w:rPr>
          <w:b/>
          <w:bCs/>
        </w:rPr>
        <w:t>dBi</w:t>
      </w:r>
      <w:proofErr w:type="spellEnd"/>
      <w:r w:rsidR="004F2B8D">
        <w:rPr>
          <w:b/>
          <w:bCs/>
        </w:rPr>
        <w:t xml:space="preserve"> element gain with 2x2 elements. </w:t>
      </w:r>
    </w:p>
    <w:p w14:paraId="425EA85D" w14:textId="3C54ADAF" w:rsidR="003A79EB" w:rsidRDefault="00B92071" w:rsidP="00B92071">
      <w:pPr>
        <w:pStyle w:val="ListParagraph"/>
        <w:numPr>
          <w:ilvl w:val="0"/>
          <w:numId w:val="45"/>
        </w:numPr>
        <w:jc w:val="both"/>
      </w:pPr>
      <w:r>
        <w:t xml:space="preserve">TN </w:t>
      </w:r>
      <w:r w:rsidR="006520E4">
        <w:t xml:space="preserve">BS </w:t>
      </w:r>
      <w:r w:rsidR="002223FB">
        <w:t>ohmic losses:</w:t>
      </w:r>
    </w:p>
    <w:p w14:paraId="378C9041" w14:textId="77777777" w:rsidR="002223FB" w:rsidRDefault="002223FB" w:rsidP="002223FB">
      <w:pPr>
        <w:pStyle w:val="ListParagraph"/>
        <w:jc w:val="both"/>
      </w:pPr>
    </w:p>
    <w:p w14:paraId="1E47F763" w14:textId="40B9118E" w:rsidR="002223FB" w:rsidRDefault="002223FB" w:rsidP="002223FB">
      <w:pPr>
        <w:pStyle w:val="ListParagraph"/>
        <w:jc w:val="both"/>
      </w:pPr>
      <w:r>
        <w:t xml:space="preserve">According to the calibration </w:t>
      </w:r>
      <w:r w:rsidR="00480F38">
        <w:t xml:space="preserve">table in the </w:t>
      </w:r>
      <w:r>
        <w:t>offline discussion</w:t>
      </w:r>
      <w:r w:rsidR="00480F38">
        <w:t xml:space="preserve">, </w:t>
      </w:r>
      <w:r w:rsidR="003B457E">
        <w:t>it is noticed that it is include 2 dB of ohmic losses. It</w:t>
      </w:r>
      <w:r w:rsidR="009B56AA">
        <w:t xml:space="preserve"> should be noted in 3GPP TR 38.803, the ohmic losses is not considered. </w:t>
      </w:r>
      <w:r>
        <w:t xml:space="preserve"> </w:t>
      </w:r>
    </w:p>
    <w:p w14:paraId="2A847DE1" w14:textId="77777777" w:rsidR="00D61E8D" w:rsidRDefault="009B56AA" w:rsidP="009B56AA">
      <w:pPr>
        <w:jc w:val="both"/>
        <w:rPr>
          <w:b/>
          <w:bCs/>
        </w:rPr>
      </w:pPr>
      <w:r w:rsidRPr="009B56AA">
        <w:rPr>
          <w:b/>
          <w:bCs/>
        </w:rPr>
        <w:t xml:space="preserve">Proposal </w:t>
      </w:r>
      <w:r>
        <w:rPr>
          <w:b/>
          <w:bCs/>
        </w:rPr>
        <w:t xml:space="preserve">2: </w:t>
      </w:r>
      <w:r w:rsidR="00D61E8D">
        <w:rPr>
          <w:b/>
          <w:bCs/>
        </w:rPr>
        <w:t xml:space="preserve">To not use the ohmic losses in the TN BS parameters. </w:t>
      </w:r>
    </w:p>
    <w:p w14:paraId="13BE274C" w14:textId="77777777" w:rsidR="007C6A0B" w:rsidRPr="00155D8A" w:rsidRDefault="00D61E8D" w:rsidP="00D61E8D">
      <w:pPr>
        <w:pStyle w:val="ListParagraph"/>
        <w:numPr>
          <w:ilvl w:val="0"/>
          <w:numId w:val="45"/>
        </w:numPr>
        <w:jc w:val="both"/>
      </w:pPr>
      <w:r w:rsidRPr="007C6A0B">
        <w:t xml:space="preserve">TN </w:t>
      </w:r>
      <w:r w:rsidR="007C6A0B" w:rsidRPr="007C6A0B">
        <w:t>loading factor:</w:t>
      </w:r>
      <w:r w:rsidR="007C6A0B">
        <w:rPr>
          <w:b/>
          <w:bCs/>
        </w:rPr>
        <w:t xml:space="preserve"> </w:t>
      </w:r>
    </w:p>
    <w:p w14:paraId="03F0C605" w14:textId="77777777" w:rsidR="00155D8A" w:rsidRPr="007C6A0B" w:rsidRDefault="00155D8A" w:rsidP="00155D8A">
      <w:pPr>
        <w:pStyle w:val="ListParagraph"/>
        <w:jc w:val="both"/>
      </w:pPr>
    </w:p>
    <w:p w14:paraId="4F3C392F" w14:textId="1A3CD926" w:rsidR="006B3691" w:rsidRDefault="007C6A0B" w:rsidP="007C6A0B">
      <w:pPr>
        <w:pStyle w:val="ListParagraph"/>
        <w:jc w:val="both"/>
      </w:pPr>
      <w:r w:rsidRPr="00155D8A">
        <w:t>According to the calibration offline discussion, it i</w:t>
      </w:r>
      <w:r w:rsidR="004433B9">
        <w:t>s</w:t>
      </w:r>
      <w:r w:rsidRPr="00155D8A">
        <w:t xml:space="preserve"> noticed that the </w:t>
      </w:r>
      <w:r w:rsidR="00D420C9" w:rsidRPr="00155D8A">
        <w:t xml:space="preserve">20% of </w:t>
      </w:r>
      <w:r w:rsidR="00155D8A" w:rsidRPr="00155D8A">
        <w:t>system</w:t>
      </w:r>
      <w:r w:rsidR="00D420C9" w:rsidRPr="00155D8A">
        <w:t xml:space="preserve"> loading </w:t>
      </w:r>
      <w:r w:rsidR="000732E5">
        <w:t xml:space="preserve">factor </w:t>
      </w:r>
      <w:r w:rsidR="00DD7E11">
        <w:t>is used in the BS parameters. We want to highlight that this factor is used only</w:t>
      </w:r>
      <w:r w:rsidR="005467DB">
        <w:t xml:space="preserve"> in the dropping of TN clusters in the satellite </w:t>
      </w:r>
      <w:r w:rsidR="000732E5">
        <w:t>beam,</w:t>
      </w:r>
      <w:r w:rsidR="005467DB">
        <w:t xml:space="preserve"> and it should be used once</w:t>
      </w:r>
      <w:r w:rsidR="00E13A58">
        <w:t xml:space="preserve"> as used before in the NTN S-band coexistence studies as in 3GPP TR 38.863</w:t>
      </w:r>
      <w:r w:rsidR="000732E5">
        <w:t>.</w:t>
      </w:r>
      <w:r w:rsidR="006B3691">
        <w:t xml:space="preserve"> </w:t>
      </w:r>
    </w:p>
    <w:p w14:paraId="1BE84DCB" w14:textId="62AF766E" w:rsidR="009B56AA" w:rsidRDefault="006B3691" w:rsidP="006B3691">
      <w:pPr>
        <w:jc w:val="both"/>
      </w:pPr>
      <w:r w:rsidRPr="006B3691">
        <w:rPr>
          <w:b/>
          <w:bCs/>
        </w:rPr>
        <w:t xml:space="preserve">Proposal </w:t>
      </w:r>
      <w:r>
        <w:rPr>
          <w:b/>
          <w:bCs/>
        </w:rPr>
        <w:t>3</w:t>
      </w:r>
      <w:r w:rsidRPr="006B3691">
        <w:rPr>
          <w:b/>
          <w:bCs/>
        </w:rPr>
        <w:t>:</w:t>
      </w:r>
      <w:r>
        <w:rPr>
          <w:b/>
          <w:bCs/>
        </w:rPr>
        <w:t xml:space="preserve"> To use the </w:t>
      </w:r>
      <w:r w:rsidR="00E13A58">
        <w:rPr>
          <w:b/>
          <w:bCs/>
        </w:rPr>
        <w:t>system loading factor of 20% only</w:t>
      </w:r>
      <w:r w:rsidR="00770C6D">
        <w:rPr>
          <w:b/>
          <w:bCs/>
        </w:rPr>
        <w:t xml:space="preserve"> in the </w:t>
      </w:r>
      <w:r w:rsidR="00793094">
        <w:rPr>
          <w:b/>
          <w:bCs/>
        </w:rPr>
        <w:t xml:space="preserve">dropping of </w:t>
      </w:r>
      <w:r w:rsidR="00770C6D">
        <w:rPr>
          <w:b/>
          <w:bCs/>
        </w:rPr>
        <w:t>TN clusters in</w:t>
      </w:r>
      <w:r w:rsidR="00793094">
        <w:rPr>
          <w:b/>
          <w:bCs/>
        </w:rPr>
        <w:t>side</w:t>
      </w:r>
      <w:r w:rsidR="00770C6D">
        <w:rPr>
          <w:b/>
          <w:bCs/>
        </w:rPr>
        <w:t xml:space="preserve"> the NTN beam</w:t>
      </w:r>
      <w:r w:rsidR="00AA1886">
        <w:rPr>
          <w:b/>
          <w:bCs/>
        </w:rPr>
        <w:t xml:space="preserve"> and to be clarified in the TN assumptions. </w:t>
      </w:r>
      <w:r w:rsidR="00E13A58">
        <w:rPr>
          <w:b/>
          <w:bCs/>
        </w:rPr>
        <w:t xml:space="preserve"> </w:t>
      </w:r>
      <w:r w:rsidRPr="006B3691">
        <w:rPr>
          <w:b/>
          <w:bCs/>
        </w:rPr>
        <w:t xml:space="preserve"> </w:t>
      </w:r>
      <w:r w:rsidR="000732E5">
        <w:t xml:space="preserve"> </w:t>
      </w:r>
      <w:r w:rsidR="009B56AA" w:rsidRPr="00155D8A">
        <w:tab/>
      </w:r>
    </w:p>
    <w:p w14:paraId="030A5D11" w14:textId="09DFACE1" w:rsidR="00521E15" w:rsidRDefault="00075971" w:rsidP="002B2A7A">
      <w:pPr>
        <w:pStyle w:val="ListParagraph"/>
        <w:numPr>
          <w:ilvl w:val="0"/>
          <w:numId w:val="45"/>
        </w:numPr>
        <w:jc w:val="both"/>
      </w:pPr>
      <w:r>
        <w:t>NTN G/T calculation</w:t>
      </w:r>
      <w:r w:rsidR="00084353">
        <w:t>:</w:t>
      </w:r>
    </w:p>
    <w:p w14:paraId="747ADD5D" w14:textId="41B3D91C" w:rsidR="004433B9" w:rsidRDefault="00084353" w:rsidP="00F33288">
      <w:pPr>
        <w:pStyle w:val="ListParagraph"/>
        <w:jc w:val="both"/>
      </w:pPr>
      <w:r>
        <w:lastRenderedPageBreak/>
        <w:t xml:space="preserve">According to the calibration offline discussion, it is </w:t>
      </w:r>
      <w:r w:rsidR="004433B9">
        <w:t xml:space="preserve">noticed that </w:t>
      </w:r>
      <w:r w:rsidR="005A76C3">
        <w:t xml:space="preserve">G/T values used according to </w:t>
      </w:r>
      <w:r w:rsidR="00B36D5D">
        <w:t>3GPP TR 38.821 with</w:t>
      </w:r>
      <w:r w:rsidR="00D84368">
        <w:t xml:space="preserve"> </w:t>
      </w:r>
      <w:r w:rsidR="00B36D5D">
        <w:t xml:space="preserve">28 </w:t>
      </w:r>
      <w:r w:rsidR="00D50C4E">
        <w:t>dB/</w:t>
      </w:r>
      <w:r w:rsidR="001C2A2A">
        <w:t>K,</w:t>
      </w:r>
      <w:r w:rsidR="00D50C4E">
        <w:t xml:space="preserve"> or 13 dB/K based on satellite type GEO or LEO. We want to highlight that it should be calculated according to the following equation </w:t>
      </w:r>
      <w:bookmarkStart w:id="3" w:name="_Hlk142475058"/>
      <w:r w:rsidR="005446AD" w:rsidRPr="005446AD">
        <w:t>G/T = Ga – NF – 10*LOG (To+(Ta-To)/(10</w:t>
      </w:r>
      <w:r w:rsidR="005446AD" w:rsidRPr="005446AD">
        <w:rPr>
          <w:vertAlign w:val="superscript"/>
        </w:rPr>
        <w:t>0.1*NF</w:t>
      </w:r>
      <w:r w:rsidR="005446AD" w:rsidRPr="005446AD">
        <w:t>))</w:t>
      </w:r>
      <w:bookmarkEnd w:id="3"/>
      <w:r w:rsidR="00F33288">
        <w:t xml:space="preserve"> </w:t>
      </w:r>
      <w:r w:rsidR="004C0DD8">
        <w:t>which is used in 3GPP TR 38.811 and 3GPP TR 38.863</w:t>
      </w:r>
      <w:r w:rsidR="00D84368">
        <w:t xml:space="preserve">. </w:t>
      </w:r>
      <w:r w:rsidR="004C0DD8">
        <w:t xml:space="preserve"> </w:t>
      </w:r>
      <w:r w:rsidR="00D50C4E">
        <w:t xml:space="preserve"> </w:t>
      </w:r>
    </w:p>
    <w:p w14:paraId="538CC976" w14:textId="5FA5B938" w:rsidR="00F33288" w:rsidRDefault="00F33288" w:rsidP="00F33288">
      <w:pPr>
        <w:jc w:val="both"/>
      </w:pPr>
      <w:r w:rsidRPr="006B3691">
        <w:rPr>
          <w:b/>
          <w:bCs/>
        </w:rPr>
        <w:t xml:space="preserve">Proposal </w:t>
      </w:r>
      <w:r>
        <w:rPr>
          <w:b/>
          <w:bCs/>
        </w:rPr>
        <w:t>4</w:t>
      </w:r>
      <w:r w:rsidRPr="006B3691">
        <w:rPr>
          <w:b/>
          <w:bCs/>
        </w:rPr>
        <w:t>:</w:t>
      </w:r>
      <w:r>
        <w:rPr>
          <w:b/>
          <w:bCs/>
        </w:rPr>
        <w:t xml:space="preserve"> To </w:t>
      </w:r>
      <w:r w:rsidR="00C47388">
        <w:rPr>
          <w:b/>
          <w:bCs/>
        </w:rPr>
        <w:t>calculate</w:t>
      </w:r>
      <w:r>
        <w:rPr>
          <w:b/>
          <w:bCs/>
        </w:rPr>
        <w:t xml:space="preserve"> G/T</w:t>
      </w:r>
      <w:r w:rsidR="00C47388">
        <w:rPr>
          <w:b/>
          <w:bCs/>
        </w:rPr>
        <w:t xml:space="preserve"> according to this equation, </w:t>
      </w:r>
      <w:r w:rsidR="00C47388" w:rsidRPr="00C47388">
        <w:rPr>
          <w:b/>
          <w:bCs/>
        </w:rPr>
        <w:t>G/T = Ga – NF – 10*LOG (To+(Ta-To)/(10</w:t>
      </w:r>
      <w:r w:rsidR="00C47388" w:rsidRPr="00C47388">
        <w:rPr>
          <w:b/>
          <w:bCs/>
          <w:vertAlign w:val="superscript"/>
        </w:rPr>
        <w:t>0.1*NF</w:t>
      </w:r>
      <w:r w:rsidR="00C47388" w:rsidRPr="00C47388">
        <w:rPr>
          <w:b/>
          <w:bCs/>
        </w:rPr>
        <w:t>))</w:t>
      </w:r>
      <w:r>
        <w:rPr>
          <w:b/>
          <w:bCs/>
        </w:rPr>
        <w:t xml:space="preserve"> </w:t>
      </w:r>
    </w:p>
    <w:p w14:paraId="2708FE13" w14:textId="435724B0" w:rsidR="00C47388" w:rsidRDefault="00BE2F00" w:rsidP="00C47388">
      <w:pPr>
        <w:pStyle w:val="ListParagraph"/>
        <w:numPr>
          <w:ilvl w:val="0"/>
          <w:numId w:val="45"/>
        </w:numPr>
        <w:jc w:val="both"/>
      </w:pPr>
      <w:r>
        <w:t xml:space="preserve">ACIR model: </w:t>
      </w:r>
    </w:p>
    <w:p w14:paraId="62163E84" w14:textId="77777777" w:rsidR="006256EF" w:rsidRDefault="006256EF" w:rsidP="006256EF">
      <w:pPr>
        <w:pStyle w:val="ListParagraph"/>
        <w:jc w:val="both"/>
      </w:pPr>
    </w:p>
    <w:p w14:paraId="5C4FB7EB" w14:textId="72C03141" w:rsidR="00BE2F00" w:rsidRDefault="00D90AFD" w:rsidP="006256EF">
      <w:pPr>
        <w:pStyle w:val="ListParagraph"/>
        <w:jc w:val="both"/>
      </w:pPr>
      <w:r>
        <w:t>To use f</w:t>
      </w:r>
      <w:r w:rsidR="006256EF">
        <w:t xml:space="preserve">lat ACIR </w:t>
      </w:r>
      <w:r w:rsidR="00836533">
        <w:t>model</w:t>
      </w:r>
      <w:r w:rsidR="006256EF">
        <w:t xml:space="preserve"> </w:t>
      </w:r>
      <w:r>
        <w:t xml:space="preserve">when using 1 UE in both TN and NTN networks. </w:t>
      </w:r>
      <w:r w:rsidR="00DC2E05">
        <w:t>T</w:t>
      </w:r>
      <w:r w:rsidR="006256EF">
        <w:t xml:space="preserve">o use </w:t>
      </w:r>
      <w:r w:rsidR="000A619E">
        <w:t xml:space="preserve">3 steps ACIR model according to 3GPP TR 36.942 when using </w:t>
      </w:r>
      <w:r w:rsidR="00836533">
        <w:t xml:space="preserve">1 UE in the TN </w:t>
      </w:r>
      <w:r w:rsidR="00ED7F5F">
        <w:t xml:space="preserve">network </w:t>
      </w:r>
      <w:r w:rsidR="00836533">
        <w:t xml:space="preserve">and 10 UEs in the NTN </w:t>
      </w:r>
      <w:r w:rsidR="00ED7F5F">
        <w:t xml:space="preserve">network </w:t>
      </w:r>
      <w:r w:rsidR="00DC2E05">
        <w:t>in the UL direction</w:t>
      </w:r>
      <w:r w:rsidR="00836533">
        <w:t xml:space="preserve">. </w:t>
      </w:r>
    </w:p>
    <w:p w14:paraId="6537D416" w14:textId="6DDCE8E4" w:rsidR="00ED7F5F" w:rsidRDefault="00ED7F5F" w:rsidP="003F3C67">
      <w:pPr>
        <w:jc w:val="both"/>
        <w:rPr>
          <w:b/>
          <w:bCs/>
        </w:rPr>
      </w:pPr>
      <w:r w:rsidRPr="006B3691">
        <w:rPr>
          <w:b/>
          <w:bCs/>
        </w:rPr>
        <w:t xml:space="preserve">Proposal </w:t>
      </w:r>
      <w:r>
        <w:rPr>
          <w:b/>
          <w:bCs/>
        </w:rPr>
        <w:t>5</w:t>
      </w:r>
      <w:r w:rsidRPr="006B3691">
        <w:rPr>
          <w:b/>
          <w:bCs/>
        </w:rPr>
        <w:t>:</w:t>
      </w:r>
      <w:r>
        <w:rPr>
          <w:b/>
          <w:bCs/>
        </w:rPr>
        <w:t xml:space="preserve"> To use </w:t>
      </w:r>
      <w:r w:rsidR="00F130F4">
        <w:rPr>
          <w:b/>
          <w:bCs/>
        </w:rPr>
        <w:t xml:space="preserve">flat ACIR model when 1 UE is used in TN and NTN, and to use 3 steps ACIR model when using 1 UE in TN and 10 UEs in NTN according to 3GPP TR 36.942. </w:t>
      </w:r>
    </w:p>
    <w:p w14:paraId="69F71223" w14:textId="70A7A01E" w:rsidR="00F130F4" w:rsidRDefault="00FD7A15" w:rsidP="00FD7A15">
      <w:pPr>
        <w:pStyle w:val="ListParagraph"/>
        <w:numPr>
          <w:ilvl w:val="0"/>
          <w:numId w:val="45"/>
        </w:numPr>
        <w:jc w:val="both"/>
      </w:pPr>
      <w:r>
        <w:t xml:space="preserve">VSAT antenna model: </w:t>
      </w:r>
    </w:p>
    <w:p w14:paraId="1A2B666D" w14:textId="77777777" w:rsidR="00FD7A15" w:rsidRDefault="00FD7A15" w:rsidP="00FD7A15">
      <w:pPr>
        <w:pStyle w:val="ListParagraph"/>
        <w:jc w:val="both"/>
      </w:pPr>
    </w:p>
    <w:p w14:paraId="73CBEBA6" w14:textId="4110E116" w:rsidR="00FD7A15" w:rsidRDefault="00FD7A15" w:rsidP="00FD7A15">
      <w:pPr>
        <w:pStyle w:val="ListParagraph"/>
        <w:jc w:val="both"/>
      </w:pPr>
      <w:r>
        <w:t xml:space="preserve">From the preliminary </w:t>
      </w:r>
      <w:r w:rsidR="00C51485">
        <w:t xml:space="preserve">coexistence </w:t>
      </w:r>
      <w:r>
        <w:t xml:space="preserve">simulation results between TN and NTN, </w:t>
      </w:r>
      <w:r w:rsidR="00FB6D96">
        <w:t xml:space="preserve">we have noticed that in some scenarios </w:t>
      </w:r>
      <w:r w:rsidR="006A0863">
        <w:t>where the VSAT UE is the victim</w:t>
      </w:r>
      <w:r w:rsidR="00236A39">
        <w:t xml:space="preserve"> and TN BS is the aggressor</w:t>
      </w:r>
      <w:r w:rsidR="006A0863">
        <w:t xml:space="preserve">, </w:t>
      </w:r>
      <w:r w:rsidR="00FB6D96">
        <w:t xml:space="preserve">the coexistence will be very difficult if we assume the VSAT </w:t>
      </w:r>
      <w:r w:rsidR="00C4181E">
        <w:t>antenna model according to RAN4 agreement</w:t>
      </w:r>
      <w:r w:rsidR="006A0863">
        <w:t xml:space="preserve"> as mentioned below</w:t>
      </w:r>
      <w:r w:rsidR="00C4181E">
        <w:t xml:space="preserve">. On the other hand, when we tried the </w:t>
      </w:r>
      <w:r w:rsidR="001324EB">
        <w:t>proposal as mentioned in the equation below</w:t>
      </w:r>
      <w:r w:rsidR="00236A39">
        <w:t>,</w:t>
      </w:r>
      <w:r w:rsidR="001324EB">
        <w:t xml:space="preserve"> the coexistence</w:t>
      </w:r>
      <w:r w:rsidR="00956A88">
        <w:t xml:space="preserve"> could be achieved. Given that, </w:t>
      </w:r>
      <w:r w:rsidR="00236A39">
        <w:t>this</w:t>
      </w:r>
      <w:r w:rsidR="00956A88">
        <w:t xml:space="preserve"> antenna model proposal is inline with 3GPP TR 38.811</w:t>
      </w:r>
      <w:r w:rsidR="00C51485">
        <w:t xml:space="preserve"> and 3GPP TR 38.863</w:t>
      </w:r>
      <w:r w:rsidR="00956A88">
        <w:t xml:space="preserve">. </w:t>
      </w:r>
      <w:r w:rsidR="0007150C">
        <w:t>That can be seen in figure</w:t>
      </w:r>
      <w:r w:rsidR="00D571BD">
        <w:t xml:space="preserve"> 1</w:t>
      </w:r>
      <w:r w:rsidR="0007150C">
        <w:t xml:space="preserve"> below</w:t>
      </w:r>
      <w:r w:rsidR="00C23827">
        <w:t xml:space="preserve"> </w:t>
      </w:r>
      <w:r w:rsidR="008B2B6E">
        <w:t xml:space="preserve">where the </w:t>
      </w:r>
      <w:r w:rsidR="00C23827">
        <w:t xml:space="preserve">VSAT </w:t>
      </w:r>
      <w:r w:rsidR="008B2B6E">
        <w:t xml:space="preserve">UE </w:t>
      </w:r>
      <w:r w:rsidR="00C23827">
        <w:t xml:space="preserve">is looking to the satellite at </w:t>
      </w:r>
      <w:r w:rsidR="004B1C91">
        <w:t>90-degree</w:t>
      </w:r>
      <w:r w:rsidR="00C23827">
        <w:t xml:space="preserve"> elevation, and the BS is </w:t>
      </w:r>
      <w:r w:rsidR="008B2B6E">
        <w:t xml:space="preserve">looking to the horizon so the offset angle will be around 90 degrees. At 90 degrees offset with RAN4 </w:t>
      </w:r>
      <w:r w:rsidR="00565B5F">
        <w:t>proposal</w:t>
      </w:r>
      <w:r w:rsidR="008B2B6E">
        <w:t xml:space="preserve">, the VSAT </w:t>
      </w:r>
      <w:r w:rsidR="005347AE">
        <w:t xml:space="preserve">Rx gain will be around 10 </w:t>
      </w:r>
      <w:proofErr w:type="spellStart"/>
      <w:r w:rsidR="005347AE">
        <w:t>dB</w:t>
      </w:r>
      <w:r w:rsidR="00565B5F">
        <w:t>i</w:t>
      </w:r>
      <w:proofErr w:type="spellEnd"/>
      <w:r w:rsidR="005347AE">
        <w:t xml:space="preserve">, on the other hand with </w:t>
      </w:r>
      <w:r w:rsidR="00565B5F">
        <w:t xml:space="preserve">the </w:t>
      </w:r>
      <w:r w:rsidR="005347AE">
        <w:t xml:space="preserve">proposed </w:t>
      </w:r>
      <w:r w:rsidR="00565B5F">
        <w:t>antenna</w:t>
      </w:r>
      <w:r w:rsidR="005347AE">
        <w:t xml:space="preserve"> model, the Rx gain will be around -20 </w:t>
      </w:r>
      <w:proofErr w:type="spellStart"/>
      <w:r w:rsidR="005347AE">
        <w:t>dBi</w:t>
      </w:r>
      <w:proofErr w:type="spellEnd"/>
      <w:r w:rsidR="005347AE">
        <w:t xml:space="preserve"> which is 30 dB below the RAN4 </w:t>
      </w:r>
      <w:r w:rsidR="00565B5F">
        <w:t xml:space="preserve">proposal. That will </w:t>
      </w:r>
      <w:r w:rsidR="001A1D57">
        <w:t>affect the coexistence results significantly</w:t>
      </w:r>
      <w:r w:rsidR="00432578">
        <w:t xml:space="preserve"> as shown in Table 1</w:t>
      </w:r>
      <w:r w:rsidR="001A1D57">
        <w:t xml:space="preserve">. </w:t>
      </w:r>
    </w:p>
    <w:p w14:paraId="6C4E2F08" w14:textId="77777777" w:rsidR="00367097" w:rsidRDefault="00367097" w:rsidP="00FD7A15">
      <w:pPr>
        <w:pStyle w:val="ListParagraph"/>
        <w:jc w:val="both"/>
      </w:pPr>
    </w:p>
    <w:p w14:paraId="5C912120" w14:textId="77777777" w:rsidR="00367097" w:rsidRDefault="00367097" w:rsidP="00FD7A15">
      <w:pPr>
        <w:pStyle w:val="ListParagraph"/>
        <w:jc w:val="both"/>
      </w:pPr>
    </w:p>
    <w:p w14:paraId="44E426D8" w14:textId="798AC313" w:rsidR="00367097" w:rsidRPr="00F93A8B" w:rsidRDefault="001A1D57" w:rsidP="00367097">
      <w:pPr>
        <w:ind w:left="576"/>
        <w:jc w:val="center"/>
        <w:rPr>
          <w:rFonts w:ascii="Book Antiqua" w:hAnsi="Book Antiqua"/>
          <w:b/>
          <w:bCs/>
          <w:i/>
          <w:lang w:eastAsia="zh-CN"/>
        </w:rPr>
      </w:pPr>
      <w:r w:rsidRPr="00F93A8B">
        <w:rPr>
          <w:b/>
          <w:bCs/>
          <w:lang w:val="en-US" w:eastAsia="zh-CN"/>
        </w:rPr>
        <w:t xml:space="preserve">Option 1, </w:t>
      </w:r>
      <w:r w:rsidR="00367097" w:rsidRPr="00F93A8B">
        <w:rPr>
          <w:b/>
          <w:bCs/>
          <w:lang w:val="en-US" w:eastAsia="zh-CN"/>
        </w:rPr>
        <w:t xml:space="preserve">RAN 4 </w:t>
      </w:r>
      <w:r w:rsidR="00F93A8B" w:rsidRPr="00F93A8B">
        <w:rPr>
          <w:b/>
          <w:bCs/>
          <w:lang w:val="en-US" w:eastAsia="zh-CN"/>
        </w:rPr>
        <w:t>agreements</w:t>
      </w:r>
      <w:r w:rsidR="00367097" w:rsidRPr="00F93A8B">
        <w:rPr>
          <w:b/>
          <w:bCs/>
          <w:lang w:val="en-US" w:eastAsia="zh-CN"/>
        </w:rPr>
        <w:t>:</w:t>
      </w:r>
      <m:oMath>
        <m:r>
          <m:rPr>
            <m:sty m:val="bi"/>
          </m:rPr>
          <w:rPr>
            <w:rFonts w:ascii="Cambria Math" w:hAnsi="Cambria Math"/>
            <w:lang w:val="en-US" w:eastAsia="zh-CN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F</m:t>
        </m:r>
        <m:sSub>
          <m:sSubPr>
            <m:ctrlPr>
              <w:rPr>
                <w:rFonts w:ascii="Cambria Math" w:eastAsia="SimSun" w:hAnsi="Cambria Math"/>
                <w:b/>
                <w:bCs/>
                <w:i/>
              </w:rPr>
            </m:ctrlPr>
          </m:sSubPr>
          <m:e>
            <m:d>
              <m:dPr>
                <m:ctrlPr>
                  <w:rPr>
                    <w:rFonts w:ascii="Cambria Math" w:eastAsia="SimSun" w:hAnsi="Cambria Math"/>
                    <w:b/>
                    <w:bCs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θ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</w:rPr>
              <m:t>dB</m:t>
            </m:r>
          </m:sub>
        </m:sSub>
        <m:r>
          <m:rPr>
            <m:sty m:val="bi"/>
          </m:rPr>
          <w:rPr>
            <w:rFonts w:ascii="Cambria Math" w:hAnsi="Cambria Math"/>
          </w:rPr>
          <m:t>=10*log</m:t>
        </m:r>
        <m:r>
          <m:rPr>
            <m:sty m:val="bi"/>
          </m:rPr>
          <w:rPr>
            <w:rFonts w:ascii="Cambria Math" w:hAnsi="Cambria Math"/>
          </w:rPr>
          <m:t>10(</m:t>
        </m:r>
        <m:d>
          <m:dPr>
            <m:begChr m:val="|"/>
            <m:endChr m:val="|"/>
            <m:ctrlPr>
              <w:rPr>
                <w:rFonts w:ascii="Cambria Math" w:eastAsia="SimSun" w:hAnsi="Cambria Math"/>
                <w:b/>
                <w:bCs/>
                <w:i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b/>
                    <w:bCs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2 </m:t>
                </m:r>
                <m:sSub>
                  <m:sSubPr>
                    <m:ctrlPr>
                      <w:rPr>
                        <w:rFonts w:ascii="Cambria Math" w:eastAsia="SimSun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SimSun" w:hAnsi="Cambria Math"/>
                        <w:b/>
                        <w:bCs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</m:t>
                    </m:r>
                  </m:e>
                </m:d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u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</w:rPr>
          <m:t>)</m:t>
        </m:r>
      </m:oMath>
    </w:p>
    <w:p w14:paraId="7FB306D4" w14:textId="02C5ABC4" w:rsidR="00367097" w:rsidRPr="00F93A8B" w:rsidRDefault="001A1D57" w:rsidP="00367097">
      <w:pPr>
        <w:ind w:left="576"/>
        <w:jc w:val="center"/>
        <w:rPr>
          <w:b/>
          <w:bCs/>
          <w:lang w:eastAsia="zh-CN"/>
        </w:rPr>
      </w:pPr>
      <w:r w:rsidRPr="00F93A8B">
        <w:rPr>
          <w:b/>
          <w:bCs/>
          <w:lang w:val="en-US" w:eastAsia="zh-CN"/>
        </w:rPr>
        <w:t>Option 2, New p</w:t>
      </w:r>
      <w:r w:rsidR="00367097" w:rsidRPr="00F93A8B">
        <w:rPr>
          <w:b/>
          <w:bCs/>
          <w:lang w:val="en-US" w:eastAsia="zh-CN"/>
        </w:rPr>
        <w:t xml:space="preserve">roposal: </w:t>
      </w:r>
      <m:oMath>
        <m:r>
          <m:rPr>
            <m:sty m:val="bi"/>
          </m:rPr>
          <w:rPr>
            <w:rFonts w:ascii="Cambria Math" w:hAnsi="Cambria Math"/>
          </w:rPr>
          <m:t>F</m:t>
        </m:r>
        <m:sSub>
          <m:sSubPr>
            <m:ctrlPr>
              <w:rPr>
                <w:rFonts w:ascii="Cambria Math" w:eastAsia="SimSun" w:hAnsi="Cambria Math"/>
                <w:b/>
                <w:bCs/>
                <w:i/>
              </w:rPr>
            </m:ctrlPr>
          </m:sSubPr>
          <m:e>
            <m:d>
              <m:dPr>
                <m:ctrlPr>
                  <w:rPr>
                    <w:rFonts w:ascii="Cambria Math" w:eastAsia="SimSun" w:hAnsi="Cambria Math"/>
                    <w:b/>
                    <w:bCs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θ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</w:rPr>
              <m:t>dB</m:t>
            </m:r>
          </m:sub>
        </m:sSub>
        <m:r>
          <m:rPr>
            <m:sty m:val="bi"/>
          </m:rPr>
          <w:rPr>
            <w:rFonts w:ascii="Cambria Math" w:hAnsi="Cambria Math"/>
          </w:rPr>
          <m:t>=10*log</m:t>
        </m:r>
        <m:r>
          <m:rPr>
            <m:sty m:val="bi"/>
          </m:rPr>
          <w:rPr>
            <w:rFonts w:ascii="Cambria Math" w:hAnsi="Cambria Math"/>
          </w:rPr>
          <m:t>10(</m:t>
        </m:r>
        <m:sSup>
          <m:sSupPr>
            <m:ctrlPr>
              <w:rPr>
                <w:rFonts w:ascii="Cambria Math" w:eastAsia="SimSun" w:hAnsi="Cambria Math"/>
                <w:b/>
                <w:bCs/>
                <w:i/>
              </w:rPr>
            </m:ctrlPr>
          </m:sSupPr>
          <m:e>
            <m:d>
              <m:dPr>
                <m:ctrlPr>
                  <w:rPr>
                    <w:rFonts w:ascii="Cambria Math" w:eastAsia="SimSun" w:hAnsi="Cambria Math"/>
                    <w:b/>
                    <w:bCs/>
                    <w:i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="SimSun" w:hAnsi="Cambria Math"/>
                        <w:b/>
                        <w:bCs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b/>
                            <w:bCs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 xml:space="preserve">2 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b/>
                                <w:bCs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u</m:t>
                            </m:r>
                          </m:e>
                        </m:d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u</m:t>
                        </m:r>
                      </m:den>
                    </m:f>
                  </m:e>
                </m:d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)</m:t>
        </m:r>
      </m:oMath>
    </w:p>
    <w:p w14:paraId="00DFA635" w14:textId="77777777" w:rsidR="00367097" w:rsidRDefault="00367097" w:rsidP="00FD7A15">
      <w:pPr>
        <w:pStyle w:val="ListParagraph"/>
        <w:jc w:val="both"/>
      </w:pPr>
    </w:p>
    <w:p w14:paraId="06663552" w14:textId="5DDBE7E5" w:rsidR="00FD7A15" w:rsidRPr="00916184" w:rsidRDefault="00916184" w:rsidP="00916184">
      <w:pPr>
        <w:jc w:val="center"/>
        <w:rPr>
          <w:lang w:val="en-US"/>
        </w:rPr>
      </w:pPr>
      <w:r>
        <w:rPr>
          <w:b/>
          <w:bCs/>
        </w:rPr>
        <w:t xml:space="preserve">Table 1: Preliminary results for Scenario 5 </w:t>
      </w:r>
      <w:r w:rsidR="007A5496">
        <w:rPr>
          <w:b/>
          <w:bCs/>
        </w:rPr>
        <w:t xml:space="preserve">assuming different VSAT antenna models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08"/>
        <w:gridCol w:w="2861"/>
        <w:gridCol w:w="2861"/>
      </w:tblGrid>
      <w:tr w:rsidR="00DE3D33" w14:paraId="4E17315E" w14:textId="77777777" w:rsidTr="00850736">
        <w:tc>
          <w:tcPr>
            <w:tcW w:w="8630" w:type="dxa"/>
            <w:gridSpan w:val="3"/>
          </w:tcPr>
          <w:p w14:paraId="684C3196" w14:textId="018247AE" w:rsidR="00DE3D33" w:rsidRPr="001E76D7" w:rsidRDefault="001E76D7" w:rsidP="001E76D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1E76D7">
              <w:rPr>
                <w:b/>
                <w:bCs/>
              </w:rPr>
              <w:t xml:space="preserve">Scenario 5 </w:t>
            </w:r>
            <w:r w:rsidR="00383721">
              <w:rPr>
                <w:b/>
                <w:bCs/>
              </w:rPr>
              <w:t>(</w:t>
            </w:r>
            <w:r w:rsidRPr="001E76D7">
              <w:rPr>
                <w:b/>
                <w:bCs/>
              </w:rPr>
              <w:t>TN DL to NTN DL</w:t>
            </w:r>
            <w:r w:rsidR="00383721">
              <w:rPr>
                <w:b/>
                <w:bCs/>
              </w:rPr>
              <w:t>)</w:t>
            </w:r>
          </w:p>
        </w:tc>
      </w:tr>
      <w:tr w:rsidR="00464B24" w14:paraId="73E4AB52" w14:textId="77777777" w:rsidTr="00DE3D33">
        <w:tc>
          <w:tcPr>
            <w:tcW w:w="2908" w:type="dxa"/>
          </w:tcPr>
          <w:p w14:paraId="09E61CD8" w14:textId="77777777" w:rsidR="00464B24" w:rsidRDefault="00464B24" w:rsidP="00FD7A15">
            <w:pPr>
              <w:pStyle w:val="ListParagraph"/>
              <w:ind w:left="0"/>
              <w:jc w:val="both"/>
            </w:pPr>
          </w:p>
        </w:tc>
        <w:tc>
          <w:tcPr>
            <w:tcW w:w="2861" w:type="dxa"/>
          </w:tcPr>
          <w:p w14:paraId="5BED4270" w14:textId="2957E44D" w:rsidR="00464B24" w:rsidRDefault="00464B24" w:rsidP="00FD7A15">
            <w:pPr>
              <w:pStyle w:val="ListParagraph"/>
              <w:ind w:left="0"/>
              <w:jc w:val="both"/>
            </w:pPr>
            <w:r>
              <w:t xml:space="preserve">Average TP loss </w:t>
            </w:r>
            <w:r w:rsidR="00FE7F6D">
              <w:t>[%]</w:t>
            </w:r>
          </w:p>
        </w:tc>
        <w:tc>
          <w:tcPr>
            <w:tcW w:w="2861" w:type="dxa"/>
          </w:tcPr>
          <w:p w14:paraId="381AB6D4" w14:textId="4DCB7F7F" w:rsidR="00464B24" w:rsidRDefault="00464B24" w:rsidP="00FD7A15">
            <w:pPr>
              <w:pStyle w:val="ListParagraph"/>
              <w:ind w:left="0"/>
              <w:jc w:val="both"/>
            </w:pPr>
            <w:r>
              <w:t xml:space="preserve">Cell edge TP loss </w:t>
            </w:r>
            <w:r w:rsidR="00FE7F6D">
              <w:t>[%]</w:t>
            </w:r>
          </w:p>
        </w:tc>
      </w:tr>
      <w:tr w:rsidR="00E10861" w14:paraId="277D5270" w14:textId="77777777" w:rsidTr="00DE3D33">
        <w:tc>
          <w:tcPr>
            <w:tcW w:w="2908" w:type="dxa"/>
          </w:tcPr>
          <w:p w14:paraId="72DBA230" w14:textId="361DD416" w:rsidR="00E10861" w:rsidRDefault="0016117E" w:rsidP="00FD7A15">
            <w:pPr>
              <w:pStyle w:val="ListParagraph"/>
              <w:ind w:left="0"/>
              <w:jc w:val="both"/>
            </w:pPr>
            <w:r>
              <w:t>Option 1</w:t>
            </w:r>
            <w:r w:rsidR="00AB6DC3">
              <w:t xml:space="preserve"> </w:t>
            </w:r>
            <w:r w:rsidR="00AB6DC3" w:rsidRPr="00383721">
              <w:rPr>
                <w:b/>
                <w:bCs/>
              </w:rPr>
              <w:t>@ ACIR = 60 dB</w:t>
            </w:r>
          </w:p>
        </w:tc>
        <w:tc>
          <w:tcPr>
            <w:tcW w:w="2861" w:type="dxa"/>
          </w:tcPr>
          <w:p w14:paraId="6EEA062B" w14:textId="1882497A" w:rsidR="00E10861" w:rsidRDefault="00383721" w:rsidP="00FD7A15">
            <w:pPr>
              <w:pStyle w:val="ListParagraph"/>
              <w:ind w:left="0"/>
              <w:jc w:val="both"/>
            </w:pPr>
            <w:r>
              <w:t>3.3 %</w:t>
            </w:r>
          </w:p>
        </w:tc>
        <w:tc>
          <w:tcPr>
            <w:tcW w:w="2861" w:type="dxa"/>
          </w:tcPr>
          <w:p w14:paraId="22FB8DD8" w14:textId="4DB1CAD1" w:rsidR="00E10861" w:rsidRDefault="00383721" w:rsidP="00FD7A15">
            <w:pPr>
              <w:pStyle w:val="ListParagraph"/>
              <w:ind w:left="0"/>
              <w:jc w:val="both"/>
            </w:pPr>
            <w:r>
              <w:t>10.2 %</w:t>
            </w:r>
          </w:p>
        </w:tc>
      </w:tr>
      <w:tr w:rsidR="00E10861" w14:paraId="64D9FD2A" w14:textId="77777777" w:rsidTr="00DE3D33">
        <w:tc>
          <w:tcPr>
            <w:tcW w:w="2908" w:type="dxa"/>
          </w:tcPr>
          <w:p w14:paraId="0DD06AA8" w14:textId="3F1CB822" w:rsidR="00E10861" w:rsidRDefault="0016117E" w:rsidP="00FD7A15">
            <w:pPr>
              <w:pStyle w:val="ListParagraph"/>
              <w:ind w:left="0"/>
              <w:jc w:val="both"/>
            </w:pPr>
            <w:r>
              <w:t>Option 2</w:t>
            </w:r>
            <w:r w:rsidR="00AB6DC3">
              <w:t xml:space="preserve"> </w:t>
            </w:r>
            <w:r w:rsidR="00AB6DC3" w:rsidRPr="00383721">
              <w:rPr>
                <w:b/>
                <w:bCs/>
              </w:rPr>
              <w:t>@ ACIR = 30 dB</w:t>
            </w:r>
          </w:p>
        </w:tc>
        <w:tc>
          <w:tcPr>
            <w:tcW w:w="2861" w:type="dxa"/>
          </w:tcPr>
          <w:p w14:paraId="0F986BF4" w14:textId="03F38665" w:rsidR="00E10861" w:rsidRDefault="00FE7F6D" w:rsidP="00FD7A15">
            <w:pPr>
              <w:pStyle w:val="ListParagraph"/>
              <w:ind w:left="0"/>
              <w:jc w:val="both"/>
            </w:pPr>
            <w:r>
              <w:t>5.4 %</w:t>
            </w:r>
          </w:p>
        </w:tc>
        <w:tc>
          <w:tcPr>
            <w:tcW w:w="2861" w:type="dxa"/>
          </w:tcPr>
          <w:p w14:paraId="6572169A" w14:textId="2C85D788" w:rsidR="00E10861" w:rsidRDefault="00383721" w:rsidP="00FD7A15">
            <w:pPr>
              <w:pStyle w:val="ListParagraph"/>
              <w:ind w:left="0"/>
              <w:jc w:val="both"/>
            </w:pPr>
            <w:r>
              <w:t>18.07 %</w:t>
            </w:r>
          </w:p>
        </w:tc>
      </w:tr>
    </w:tbl>
    <w:p w14:paraId="2E44D1F2" w14:textId="77777777" w:rsidR="00FD7A15" w:rsidRDefault="00FD7A15" w:rsidP="00FD7A15">
      <w:pPr>
        <w:pStyle w:val="ListParagraph"/>
        <w:jc w:val="both"/>
      </w:pPr>
    </w:p>
    <w:p w14:paraId="31D39744" w14:textId="07724696" w:rsidR="0053322B" w:rsidRDefault="001A5E3A" w:rsidP="001B57DB">
      <w:pPr>
        <w:pStyle w:val="ListParagraph"/>
        <w:ind w:left="0"/>
      </w:pPr>
      <w:r w:rsidRPr="001A5E3A">
        <w:rPr>
          <w:noProof/>
        </w:rPr>
        <w:lastRenderedPageBreak/>
        <w:drawing>
          <wp:inline distT="0" distB="0" distL="0" distR="0" wp14:anchorId="460A9D77" wp14:editId="2D2549A3">
            <wp:extent cx="6208295" cy="4528870"/>
            <wp:effectExtent l="0" t="0" r="254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0488" cy="4566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0658B" w14:textId="77777777" w:rsidR="00245B92" w:rsidRDefault="00245B92" w:rsidP="00C32418">
      <w:pPr>
        <w:pStyle w:val="ListParagraph"/>
        <w:jc w:val="center"/>
        <w:rPr>
          <w:b/>
        </w:rPr>
      </w:pPr>
    </w:p>
    <w:p w14:paraId="5A5CD0E7" w14:textId="4292046B" w:rsidR="0053322B" w:rsidRPr="00C32418" w:rsidRDefault="00C32418" w:rsidP="00C32418">
      <w:pPr>
        <w:pStyle w:val="ListParagraph"/>
        <w:jc w:val="center"/>
        <w:rPr>
          <w:b/>
        </w:rPr>
      </w:pPr>
      <w:r w:rsidRPr="00C32418">
        <w:rPr>
          <w:b/>
        </w:rPr>
        <w:t xml:space="preserve">Figure 1: </w:t>
      </w:r>
      <w:r w:rsidR="00197552">
        <w:rPr>
          <w:b/>
        </w:rPr>
        <w:t xml:space="preserve">The effect on </w:t>
      </w:r>
      <w:r w:rsidR="00B74BAF">
        <w:rPr>
          <w:b/>
        </w:rPr>
        <w:t xml:space="preserve">VSAT </w:t>
      </w:r>
      <w:r w:rsidR="003B6910">
        <w:rPr>
          <w:b/>
        </w:rPr>
        <w:t xml:space="preserve">Rx gain </w:t>
      </w:r>
      <w:r w:rsidR="00B74BAF">
        <w:rPr>
          <w:b/>
        </w:rPr>
        <w:t>assuming d</w:t>
      </w:r>
      <w:r w:rsidR="00D571BD">
        <w:rPr>
          <w:b/>
        </w:rPr>
        <w:t>ifferen</w:t>
      </w:r>
      <w:r w:rsidR="00B74BAF">
        <w:rPr>
          <w:b/>
        </w:rPr>
        <w:t>t</w:t>
      </w:r>
      <w:r w:rsidR="00D571BD">
        <w:rPr>
          <w:b/>
        </w:rPr>
        <w:t xml:space="preserve"> </w:t>
      </w:r>
      <w:r w:rsidR="008A42AF">
        <w:rPr>
          <w:b/>
        </w:rPr>
        <w:t>antenna models</w:t>
      </w:r>
    </w:p>
    <w:p w14:paraId="1D1CE620" w14:textId="77777777" w:rsidR="00245B92" w:rsidRDefault="00245B92" w:rsidP="001A1D57">
      <w:pPr>
        <w:jc w:val="both"/>
        <w:rPr>
          <w:b/>
          <w:bCs/>
        </w:rPr>
      </w:pPr>
    </w:p>
    <w:p w14:paraId="319AF6F7" w14:textId="4E047C2F" w:rsidR="0053322B" w:rsidRPr="004B1C91" w:rsidRDefault="001A1D57" w:rsidP="001A1D57">
      <w:pPr>
        <w:jc w:val="both"/>
        <w:rPr>
          <w:b/>
          <w:bCs/>
        </w:rPr>
      </w:pPr>
      <w:r w:rsidRPr="001A1D57">
        <w:rPr>
          <w:b/>
          <w:bCs/>
        </w:rPr>
        <w:t xml:space="preserve">Proposal 6: </w:t>
      </w:r>
      <w:r>
        <w:rPr>
          <w:b/>
          <w:bCs/>
        </w:rPr>
        <w:t>To use option 2 for the VSAT antenna model</w:t>
      </w:r>
      <w:r w:rsidR="004B1C91">
        <w:rPr>
          <w:b/>
          <w:bCs/>
        </w:rPr>
        <w:t xml:space="preserve"> which </w:t>
      </w:r>
      <w:r w:rsidR="004B1C91" w:rsidRPr="004B1C91">
        <w:rPr>
          <w:b/>
          <w:bCs/>
        </w:rPr>
        <w:t xml:space="preserve">is </w:t>
      </w:r>
      <m:oMath>
        <m:r>
          <m:rPr>
            <m:sty m:val="bi"/>
          </m:rPr>
          <w:rPr>
            <w:rFonts w:ascii="Cambria Math" w:hAnsi="Cambria Math"/>
          </w:rPr>
          <m:t>F</m:t>
        </m:r>
        <m:sSub>
          <m:sSubPr>
            <m:ctrlPr>
              <w:rPr>
                <w:rFonts w:ascii="Cambria Math" w:eastAsia="SimSun" w:hAnsi="Cambria Math"/>
                <w:b/>
                <w:bCs/>
                <w:i/>
              </w:rPr>
            </m:ctrlPr>
          </m:sSubPr>
          <m:e>
            <m:d>
              <m:dPr>
                <m:ctrlPr>
                  <w:rPr>
                    <w:rFonts w:ascii="Cambria Math" w:eastAsia="SimSun" w:hAnsi="Cambria Math"/>
                    <w:b/>
                    <w:bCs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θ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</w:rPr>
              <m:t>dB</m:t>
            </m:r>
          </m:sub>
        </m:sSub>
        <m:r>
          <m:rPr>
            <m:sty m:val="bi"/>
          </m:rPr>
          <w:rPr>
            <w:rFonts w:ascii="Cambria Math" w:hAnsi="Cambria Math"/>
          </w:rPr>
          <m:t>=10*log</m:t>
        </m:r>
        <m:r>
          <m:rPr>
            <m:sty m:val="bi"/>
          </m:rPr>
          <w:rPr>
            <w:rFonts w:ascii="Cambria Math" w:hAnsi="Cambria Math"/>
          </w:rPr>
          <m:t>10(</m:t>
        </m:r>
        <m:sSup>
          <m:sSupPr>
            <m:ctrlPr>
              <w:rPr>
                <w:rFonts w:ascii="Cambria Math" w:eastAsia="SimSun" w:hAnsi="Cambria Math"/>
                <w:b/>
                <w:bCs/>
                <w:i/>
              </w:rPr>
            </m:ctrlPr>
          </m:sSupPr>
          <m:e>
            <m:d>
              <m:dPr>
                <m:ctrlPr>
                  <w:rPr>
                    <w:rFonts w:ascii="Cambria Math" w:eastAsia="SimSun" w:hAnsi="Cambria Math"/>
                    <w:b/>
                    <w:bCs/>
                    <w:i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="SimSun" w:hAnsi="Cambria Math"/>
                        <w:b/>
                        <w:bCs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b/>
                            <w:bCs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 xml:space="preserve">2 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b/>
                                <w:bCs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u</m:t>
                            </m:r>
                          </m:e>
                        </m:d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u</m:t>
                        </m:r>
                      </m:den>
                    </m:f>
                  </m:e>
                </m:d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)</m:t>
        </m:r>
      </m:oMath>
    </w:p>
    <w:p w14:paraId="74ED6A5E" w14:textId="12BB434D" w:rsidR="00F430A0" w:rsidRPr="004B1C91" w:rsidRDefault="00F430A0" w:rsidP="00F430A0">
      <w:pPr>
        <w:jc w:val="both"/>
        <w:rPr>
          <w:b/>
          <w:bCs/>
        </w:rPr>
      </w:pPr>
      <w:r w:rsidRPr="001A1D57">
        <w:rPr>
          <w:b/>
          <w:bCs/>
        </w:rPr>
        <w:t xml:space="preserve">Proposal </w:t>
      </w:r>
      <w:r>
        <w:rPr>
          <w:b/>
          <w:bCs/>
        </w:rPr>
        <w:t>7</w:t>
      </w:r>
      <w:r w:rsidRPr="001A1D57">
        <w:rPr>
          <w:b/>
          <w:bCs/>
        </w:rPr>
        <w:t xml:space="preserve">: </w:t>
      </w:r>
      <w:r>
        <w:rPr>
          <w:b/>
          <w:bCs/>
        </w:rPr>
        <w:t xml:space="preserve">To use option 2 for the Satellite antenna model </w:t>
      </w:r>
      <w:r w:rsidR="00461B9E">
        <w:rPr>
          <w:b/>
          <w:bCs/>
        </w:rPr>
        <w:t xml:space="preserve">as well </w:t>
      </w:r>
      <w:r>
        <w:rPr>
          <w:b/>
          <w:bCs/>
        </w:rPr>
        <w:t xml:space="preserve">which </w:t>
      </w:r>
      <w:r w:rsidRPr="004B1C91">
        <w:rPr>
          <w:b/>
          <w:bCs/>
        </w:rPr>
        <w:t xml:space="preserve">is </w:t>
      </w:r>
      <m:oMath>
        <m:r>
          <m:rPr>
            <m:sty m:val="bi"/>
          </m:rPr>
          <w:rPr>
            <w:rFonts w:ascii="Cambria Math" w:hAnsi="Cambria Math"/>
          </w:rPr>
          <m:t>F</m:t>
        </m:r>
        <m:sSub>
          <m:sSubPr>
            <m:ctrlPr>
              <w:rPr>
                <w:rFonts w:ascii="Cambria Math" w:eastAsia="SimSun" w:hAnsi="Cambria Math"/>
                <w:b/>
                <w:bCs/>
                <w:i/>
              </w:rPr>
            </m:ctrlPr>
          </m:sSubPr>
          <m:e>
            <m:d>
              <m:dPr>
                <m:ctrlPr>
                  <w:rPr>
                    <w:rFonts w:ascii="Cambria Math" w:eastAsia="SimSun" w:hAnsi="Cambria Math"/>
                    <w:b/>
                    <w:bCs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θ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</w:rPr>
              <m:t>dB</m:t>
            </m:r>
          </m:sub>
        </m:sSub>
        <m:r>
          <m:rPr>
            <m:sty m:val="bi"/>
          </m:rPr>
          <w:rPr>
            <w:rFonts w:ascii="Cambria Math" w:hAnsi="Cambria Math"/>
          </w:rPr>
          <m:t>=10*log</m:t>
        </m:r>
        <m:r>
          <m:rPr>
            <m:sty m:val="bi"/>
          </m:rPr>
          <w:rPr>
            <w:rFonts w:ascii="Cambria Math" w:hAnsi="Cambria Math"/>
          </w:rPr>
          <m:t>10(</m:t>
        </m:r>
        <m:sSup>
          <m:sSupPr>
            <m:ctrlPr>
              <w:rPr>
                <w:rFonts w:ascii="Cambria Math" w:eastAsia="SimSun" w:hAnsi="Cambria Math"/>
                <w:b/>
                <w:bCs/>
                <w:i/>
              </w:rPr>
            </m:ctrlPr>
          </m:sSupPr>
          <m:e>
            <m:d>
              <m:dPr>
                <m:ctrlPr>
                  <w:rPr>
                    <w:rFonts w:ascii="Cambria Math" w:eastAsia="SimSun" w:hAnsi="Cambria Math"/>
                    <w:b/>
                    <w:bCs/>
                    <w:i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="SimSun" w:hAnsi="Cambria Math"/>
                        <w:b/>
                        <w:bCs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b/>
                            <w:bCs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 xml:space="preserve">2 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b/>
                                <w:bCs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u</m:t>
                            </m:r>
                          </m:e>
                        </m:d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u</m:t>
                        </m:r>
                      </m:den>
                    </m:f>
                  </m:e>
                </m:d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)</m:t>
        </m:r>
      </m:oMath>
    </w:p>
    <w:p w14:paraId="46C4884E" w14:textId="77777777" w:rsidR="0053322B" w:rsidRDefault="0053322B" w:rsidP="00FD7A15">
      <w:pPr>
        <w:pStyle w:val="ListParagraph"/>
        <w:jc w:val="both"/>
      </w:pPr>
    </w:p>
    <w:p w14:paraId="26F1C216" w14:textId="23AF9DF6" w:rsidR="00BA7CB5" w:rsidRDefault="0053383D" w:rsidP="0053383D">
      <w:pPr>
        <w:pStyle w:val="ListParagraph"/>
        <w:numPr>
          <w:ilvl w:val="0"/>
          <w:numId w:val="45"/>
        </w:numPr>
        <w:jc w:val="both"/>
      </w:pPr>
      <w:r>
        <w:t xml:space="preserve">Scenarios to be </w:t>
      </w:r>
      <w:r w:rsidR="000A3AC9">
        <w:t>considered in the coexistence</w:t>
      </w:r>
      <w:r w:rsidR="00BA7CB5">
        <w:t xml:space="preserve"> simulations:</w:t>
      </w:r>
    </w:p>
    <w:p w14:paraId="3ADF7B1C" w14:textId="2394EDB1" w:rsidR="0053322B" w:rsidRDefault="0053322B" w:rsidP="00BA7CB5">
      <w:pPr>
        <w:pStyle w:val="ListParagraph"/>
        <w:jc w:val="both"/>
      </w:pPr>
    </w:p>
    <w:p w14:paraId="27C3F4D9" w14:textId="437FED64" w:rsidR="00BA7CB5" w:rsidRDefault="003A253F" w:rsidP="00BA7CB5">
      <w:pPr>
        <w:pStyle w:val="ListParagraph"/>
        <w:jc w:val="both"/>
      </w:pPr>
      <w:r>
        <w:t xml:space="preserve">According to the WF in [1], there are 8 scenarios to be simulated to </w:t>
      </w:r>
      <w:r w:rsidR="0000703E">
        <w:t xml:space="preserve">define the requirements for NTN VSAT and Satellite for ACLR/ACS. </w:t>
      </w:r>
      <w:r w:rsidR="008E08A0">
        <w:t xml:space="preserve">Some of the scenarios like scenario 7 and 8 could be deprioritized because it will not reflect the worst-case scenario. </w:t>
      </w:r>
      <w:r w:rsidR="00E33422">
        <w:t xml:space="preserve">For instance, </w:t>
      </w:r>
      <w:r w:rsidR="00994D60">
        <w:t xml:space="preserve">in </w:t>
      </w:r>
      <w:r w:rsidR="00E33422">
        <w:t>scenario 7 which is NTN DL to TN UL</w:t>
      </w:r>
      <w:r w:rsidR="00994D60">
        <w:t xml:space="preserve">, the assumed BS ACS is </w:t>
      </w:r>
      <w:r w:rsidR="004357AA">
        <w:t xml:space="preserve">24 </w:t>
      </w:r>
      <w:proofErr w:type="spellStart"/>
      <w:r w:rsidR="004357AA">
        <w:t>dB.</w:t>
      </w:r>
      <w:proofErr w:type="spellEnd"/>
      <w:r w:rsidR="004357AA">
        <w:t xml:space="preserve"> On the other </w:t>
      </w:r>
      <w:r w:rsidR="00364AB0">
        <w:t>hand,</w:t>
      </w:r>
      <w:r w:rsidR="004357AA">
        <w:t xml:space="preserve"> in scenario 6 which is NTN DL to TN DL, the assumed UE ACS is 22 </w:t>
      </w:r>
      <w:proofErr w:type="spellStart"/>
      <w:r w:rsidR="004357AA">
        <w:t>dB.</w:t>
      </w:r>
      <w:proofErr w:type="spellEnd"/>
      <w:r w:rsidR="004357AA">
        <w:t xml:space="preserve"> </w:t>
      </w:r>
      <w:r w:rsidR="0017209F">
        <w:t>Given that, for</w:t>
      </w:r>
      <w:r w:rsidR="00364AB0">
        <w:t xml:space="preserve"> calculat</w:t>
      </w:r>
      <w:r w:rsidR="0017209F">
        <w:t>ing</w:t>
      </w:r>
      <w:r w:rsidR="00364AB0">
        <w:t xml:space="preserve"> the Satellite ACLR should be with </w:t>
      </w:r>
      <w:r w:rsidR="00D17779">
        <w:t xml:space="preserve">scenario 6 </w:t>
      </w:r>
      <w:r w:rsidR="007008C8">
        <w:t xml:space="preserve">because the lower ACS value for UE compared to BS. </w:t>
      </w:r>
      <w:r w:rsidR="003272BE">
        <w:t>Similarly,</w:t>
      </w:r>
      <w:r w:rsidR="00CD5806">
        <w:t xml:space="preserve"> </w:t>
      </w:r>
      <w:r w:rsidR="002A06D9">
        <w:t xml:space="preserve">scenario 8 compared to scenario 5. </w:t>
      </w:r>
    </w:p>
    <w:p w14:paraId="3336A77F" w14:textId="77777777" w:rsidR="004D5956" w:rsidRDefault="004D5956" w:rsidP="00BA7CB5">
      <w:pPr>
        <w:pStyle w:val="ListParagraph"/>
        <w:jc w:val="both"/>
      </w:pPr>
    </w:p>
    <w:p w14:paraId="091B3D59" w14:textId="71A4DA71" w:rsidR="00ED39E5" w:rsidRDefault="002A06D9" w:rsidP="00F93A8B">
      <w:pPr>
        <w:jc w:val="both"/>
        <w:rPr>
          <w:b/>
          <w:bCs/>
        </w:rPr>
      </w:pPr>
      <w:r w:rsidRPr="002A06D9">
        <w:rPr>
          <w:b/>
          <w:bCs/>
        </w:rPr>
        <w:t xml:space="preserve">Proposal </w:t>
      </w:r>
      <w:r w:rsidR="00461B9E">
        <w:rPr>
          <w:b/>
          <w:bCs/>
        </w:rPr>
        <w:t>8</w:t>
      </w:r>
      <w:r>
        <w:rPr>
          <w:b/>
          <w:bCs/>
        </w:rPr>
        <w:t xml:space="preserve">: To </w:t>
      </w:r>
      <w:r w:rsidR="00362CA1">
        <w:rPr>
          <w:b/>
          <w:bCs/>
        </w:rPr>
        <w:t>deprioritize</w:t>
      </w:r>
      <w:r w:rsidR="00754DAC">
        <w:rPr>
          <w:b/>
          <w:bCs/>
        </w:rPr>
        <w:t xml:space="preserve"> scenario 7 and 8 </w:t>
      </w:r>
      <w:r w:rsidR="005A666C">
        <w:rPr>
          <w:b/>
          <w:bCs/>
        </w:rPr>
        <w:t>when considering the coexistence simulations</w:t>
      </w:r>
      <w:r w:rsidR="00DB5227">
        <w:rPr>
          <w:b/>
          <w:bCs/>
        </w:rPr>
        <w:t xml:space="preserve"> and interested companies </w:t>
      </w:r>
      <w:r w:rsidR="00416C18">
        <w:rPr>
          <w:b/>
          <w:bCs/>
        </w:rPr>
        <w:t>are encouraged to submit results for those two scenarios</w:t>
      </w:r>
      <w:r w:rsidR="005A666C">
        <w:rPr>
          <w:b/>
          <w:bCs/>
        </w:rPr>
        <w:t xml:space="preserve">. </w:t>
      </w:r>
    </w:p>
    <w:p w14:paraId="3C59218C" w14:textId="4268BB25" w:rsidR="003633D2" w:rsidRDefault="003633D2" w:rsidP="003633D2">
      <w:pPr>
        <w:pStyle w:val="ListParagraph"/>
        <w:numPr>
          <w:ilvl w:val="0"/>
          <w:numId w:val="45"/>
        </w:numPr>
        <w:jc w:val="both"/>
      </w:pPr>
      <w:r>
        <w:t>Frequency reuse factor FRF:</w:t>
      </w:r>
    </w:p>
    <w:p w14:paraId="7A89B78F" w14:textId="77777777" w:rsidR="003633D2" w:rsidRDefault="003633D2" w:rsidP="003633D2">
      <w:pPr>
        <w:pStyle w:val="ListParagraph"/>
        <w:jc w:val="both"/>
      </w:pPr>
    </w:p>
    <w:p w14:paraId="503D5B8C" w14:textId="70DA64AC" w:rsidR="00F93A8B" w:rsidRDefault="003633D2" w:rsidP="003633D2">
      <w:pPr>
        <w:pStyle w:val="ListParagraph"/>
        <w:jc w:val="both"/>
      </w:pPr>
      <w:r>
        <w:lastRenderedPageBreak/>
        <w:t>According to the calibration offline discussion</w:t>
      </w:r>
      <w:r w:rsidR="00E53EA8">
        <w:t>s</w:t>
      </w:r>
      <w:r>
        <w:t>, FRF 1 is used</w:t>
      </w:r>
      <w:r w:rsidR="00E53EA8">
        <w:t xml:space="preserve"> in the calibration results. However, FRF 2 or FRF 3 should be considered in the coexistence simulation results. </w:t>
      </w:r>
      <w:r w:rsidR="004927E8">
        <w:t xml:space="preserve">We want to highlight that the difference between FRF2 and FRF 3 will be only the considered system bandwidth in the simulations </w:t>
      </w:r>
      <w:r w:rsidR="005F5F9D">
        <w:t xml:space="preserve">which will be the total system bandwidth divided by 2 or 3 depending on which frequency reuse factor is used. That is </w:t>
      </w:r>
      <w:r w:rsidR="0047216A">
        <w:t>because we drop TN clusters in the inner</w:t>
      </w:r>
      <w:r w:rsidR="00DA1B8A">
        <w:t xml:space="preserve"> NTN</w:t>
      </w:r>
      <w:r w:rsidR="0047216A">
        <w:t xml:space="preserve"> beam only. </w:t>
      </w:r>
      <w:r>
        <w:t xml:space="preserve"> </w:t>
      </w:r>
      <w:r w:rsidR="00ED39E5">
        <w:t xml:space="preserve"> </w:t>
      </w:r>
    </w:p>
    <w:p w14:paraId="3FFA030B" w14:textId="77F798A4" w:rsidR="00B5747E" w:rsidRPr="00B5747E" w:rsidRDefault="00B5747E" w:rsidP="00B5747E">
      <w:pPr>
        <w:jc w:val="both"/>
        <w:rPr>
          <w:b/>
          <w:bCs/>
        </w:rPr>
      </w:pPr>
      <w:r w:rsidRPr="00B5747E">
        <w:rPr>
          <w:b/>
          <w:bCs/>
        </w:rPr>
        <w:t xml:space="preserve">Proposal </w:t>
      </w:r>
      <w:r w:rsidR="00461B9E">
        <w:rPr>
          <w:b/>
          <w:bCs/>
        </w:rPr>
        <w:t>9</w:t>
      </w:r>
      <w:r w:rsidRPr="00B5747E">
        <w:rPr>
          <w:b/>
          <w:bCs/>
        </w:rPr>
        <w:t>:</w:t>
      </w:r>
      <w:r>
        <w:rPr>
          <w:b/>
          <w:bCs/>
        </w:rPr>
        <w:t xml:space="preserve"> To consider FRF 2 or FRF 3 in the coexistence simulation</w:t>
      </w:r>
      <w:r w:rsidR="00B22F35">
        <w:rPr>
          <w:b/>
          <w:bCs/>
        </w:rPr>
        <w:t>s</w:t>
      </w:r>
      <w:r w:rsidR="00476E19">
        <w:rPr>
          <w:b/>
          <w:bCs/>
        </w:rPr>
        <w:t xml:space="preserve"> </w:t>
      </w:r>
      <w:r w:rsidR="00895700">
        <w:rPr>
          <w:b/>
          <w:bCs/>
        </w:rPr>
        <w:t xml:space="preserve">with aligning the </w:t>
      </w:r>
      <w:r w:rsidR="00FB0FFA">
        <w:rPr>
          <w:b/>
          <w:bCs/>
        </w:rPr>
        <w:t>bandwidth accordingly</w:t>
      </w:r>
      <w:r w:rsidR="00B22F35">
        <w:rPr>
          <w:b/>
          <w:bCs/>
        </w:rPr>
        <w:t xml:space="preserve">. </w:t>
      </w:r>
    </w:p>
    <w:p w14:paraId="1B48E53E" w14:textId="5886B962" w:rsidR="005D0BD6" w:rsidRPr="001E4305" w:rsidRDefault="005D0BD6" w:rsidP="00693E10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2088A486" w14:textId="1B381F8C" w:rsidR="008F4D12" w:rsidRDefault="00574DFA" w:rsidP="00CC3CBD">
      <w:pPr>
        <w:jc w:val="both"/>
      </w:pPr>
      <w:r>
        <w:rPr>
          <w:lang w:val="en-US"/>
        </w:rPr>
        <w:t xml:space="preserve">In this paper, </w:t>
      </w:r>
      <w:r w:rsidR="00B726A9">
        <w:rPr>
          <w:lang w:val="en-US"/>
        </w:rPr>
        <w:t xml:space="preserve">we provided </w:t>
      </w:r>
      <w:r w:rsidR="002543F2">
        <w:t xml:space="preserve">some proposals for the simulation parameters and assumptions based on the first round of calibration results.  </w:t>
      </w:r>
    </w:p>
    <w:p w14:paraId="5362131A" w14:textId="339165AF" w:rsidR="00CC3CBD" w:rsidRDefault="00CC3CBD" w:rsidP="00CC3CBD">
      <w:pPr>
        <w:jc w:val="both"/>
      </w:pPr>
      <w:r>
        <w:t xml:space="preserve">Based on the </w:t>
      </w:r>
      <w:r w:rsidR="006E0D73">
        <w:t>elements</w:t>
      </w:r>
      <w:r w:rsidR="00D276BC">
        <w:t xml:space="preserve"> we </w:t>
      </w:r>
      <w:r w:rsidR="00312AA8">
        <w:t>presented</w:t>
      </w:r>
      <w:r w:rsidR="005C713C">
        <w:t xml:space="preserve"> </w:t>
      </w:r>
      <w:r w:rsidR="001F12D4">
        <w:t xml:space="preserve">in section </w:t>
      </w:r>
      <w:r w:rsidR="006B5544">
        <w:t>2;</w:t>
      </w:r>
      <w:r>
        <w:t xml:space="preserve"> the following </w:t>
      </w:r>
      <w:r w:rsidR="0075043C">
        <w:t>proposal</w:t>
      </w:r>
      <w:r w:rsidR="006E0D73">
        <w:t>s</w:t>
      </w:r>
      <w:r w:rsidR="00D723F7">
        <w:t xml:space="preserve"> can be made</w:t>
      </w:r>
      <w:r>
        <w:t xml:space="preserve">: </w:t>
      </w:r>
    </w:p>
    <w:p w14:paraId="00CA0A1C" w14:textId="77777777" w:rsidR="006E0D73" w:rsidRDefault="006E0D73" w:rsidP="006E0D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1: To use similar assumptions as in 3GPP TR 38.803 for the TN UE parameters with 23 dBm as Tx power and 5 </w:t>
      </w:r>
      <w:proofErr w:type="spellStart"/>
      <w:r>
        <w:rPr>
          <w:b/>
          <w:bCs/>
        </w:rPr>
        <w:t>dBi</w:t>
      </w:r>
      <w:proofErr w:type="spellEnd"/>
      <w:r>
        <w:rPr>
          <w:b/>
          <w:bCs/>
        </w:rPr>
        <w:t xml:space="preserve"> element gain with 2x2 elements. </w:t>
      </w:r>
    </w:p>
    <w:p w14:paraId="0D08AE8C" w14:textId="77777777" w:rsidR="006E0D73" w:rsidRDefault="006E0D73" w:rsidP="006E0D73">
      <w:pPr>
        <w:jc w:val="both"/>
        <w:rPr>
          <w:b/>
          <w:bCs/>
        </w:rPr>
      </w:pPr>
      <w:r w:rsidRPr="009B56AA">
        <w:rPr>
          <w:b/>
          <w:bCs/>
        </w:rPr>
        <w:t xml:space="preserve">Proposal </w:t>
      </w:r>
      <w:r>
        <w:rPr>
          <w:b/>
          <w:bCs/>
        </w:rPr>
        <w:t xml:space="preserve">2: To not use the ohmic losses in the TN BS parameters. </w:t>
      </w:r>
    </w:p>
    <w:p w14:paraId="3F001247" w14:textId="0A7DE875" w:rsidR="006E0D73" w:rsidRDefault="006E0D73" w:rsidP="00CC3CBD">
      <w:pPr>
        <w:jc w:val="both"/>
      </w:pPr>
      <w:r w:rsidRPr="006B3691">
        <w:rPr>
          <w:b/>
          <w:bCs/>
        </w:rPr>
        <w:t xml:space="preserve">Proposal </w:t>
      </w:r>
      <w:r>
        <w:rPr>
          <w:b/>
          <w:bCs/>
        </w:rPr>
        <w:t>3</w:t>
      </w:r>
      <w:r w:rsidRPr="006B3691">
        <w:rPr>
          <w:b/>
          <w:bCs/>
        </w:rPr>
        <w:t>:</w:t>
      </w:r>
      <w:r>
        <w:rPr>
          <w:b/>
          <w:bCs/>
        </w:rPr>
        <w:t xml:space="preserve"> To use the system loading factor of 20% only in the dropping of TN clusters inside the NTN beam and to be clarified in the TN assumptions.  </w:t>
      </w:r>
      <w:r w:rsidRPr="006B3691">
        <w:rPr>
          <w:b/>
          <w:bCs/>
        </w:rPr>
        <w:t xml:space="preserve"> </w:t>
      </w:r>
      <w:r>
        <w:t xml:space="preserve"> </w:t>
      </w:r>
      <w:r w:rsidRPr="00155D8A">
        <w:tab/>
      </w:r>
    </w:p>
    <w:p w14:paraId="2F200F03" w14:textId="34B9BD22" w:rsidR="006E0D73" w:rsidRDefault="006E0D73" w:rsidP="00CC3CBD">
      <w:pPr>
        <w:jc w:val="both"/>
      </w:pPr>
      <w:r w:rsidRPr="006B3691">
        <w:rPr>
          <w:b/>
          <w:bCs/>
        </w:rPr>
        <w:t xml:space="preserve">Proposal </w:t>
      </w:r>
      <w:r>
        <w:rPr>
          <w:b/>
          <w:bCs/>
        </w:rPr>
        <w:t>4</w:t>
      </w:r>
      <w:r w:rsidRPr="006B3691">
        <w:rPr>
          <w:b/>
          <w:bCs/>
        </w:rPr>
        <w:t>:</w:t>
      </w:r>
      <w:r>
        <w:rPr>
          <w:b/>
          <w:bCs/>
        </w:rPr>
        <w:t xml:space="preserve"> To calculate G/T according to this equation, </w:t>
      </w:r>
      <w:r w:rsidRPr="00C47388">
        <w:rPr>
          <w:b/>
          <w:bCs/>
        </w:rPr>
        <w:t>G/T = Ga – NF – 10*LOG (To+(Ta-To)/(10</w:t>
      </w:r>
      <w:r w:rsidRPr="00C47388">
        <w:rPr>
          <w:b/>
          <w:bCs/>
          <w:vertAlign w:val="superscript"/>
        </w:rPr>
        <w:t>0.1*NF</w:t>
      </w:r>
      <w:r w:rsidRPr="00C47388">
        <w:rPr>
          <w:b/>
          <w:bCs/>
        </w:rPr>
        <w:t>))</w:t>
      </w:r>
      <w:r>
        <w:rPr>
          <w:b/>
          <w:bCs/>
        </w:rPr>
        <w:t xml:space="preserve"> </w:t>
      </w:r>
    </w:p>
    <w:p w14:paraId="79B356E5" w14:textId="453D843C" w:rsidR="006E0D73" w:rsidRDefault="006E0D73" w:rsidP="006E0D73">
      <w:pPr>
        <w:jc w:val="both"/>
        <w:rPr>
          <w:b/>
          <w:bCs/>
        </w:rPr>
      </w:pPr>
      <w:r w:rsidRPr="006B3691">
        <w:rPr>
          <w:b/>
          <w:bCs/>
        </w:rPr>
        <w:t xml:space="preserve">Proposal </w:t>
      </w:r>
      <w:r>
        <w:rPr>
          <w:b/>
          <w:bCs/>
        </w:rPr>
        <w:t>5</w:t>
      </w:r>
      <w:r w:rsidRPr="006B3691">
        <w:rPr>
          <w:b/>
          <w:bCs/>
        </w:rPr>
        <w:t>:</w:t>
      </w:r>
      <w:r>
        <w:rPr>
          <w:b/>
          <w:bCs/>
        </w:rPr>
        <w:t xml:space="preserve"> To use flat ACIR model when 1 UE is used in TN and NTN, and to use 3 steps ACIR model when using 1 UE in TN and 10 UEs in NTN according to 3GPP TR 36.942. </w:t>
      </w:r>
    </w:p>
    <w:p w14:paraId="2F64CCFB" w14:textId="18AC2644" w:rsidR="006E0D73" w:rsidRDefault="006E0D73" w:rsidP="006E0D73">
      <w:pPr>
        <w:jc w:val="both"/>
        <w:rPr>
          <w:b/>
        </w:rPr>
      </w:pPr>
      <w:r w:rsidRPr="001A1D57">
        <w:rPr>
          <w:b/>
          <w:bCs/>
        </w:rPr>
        <w:t xml:space="preserve">Proposal 6: </w:t>
      </w:r>
      <w:r>
        <w:rPr>
          <w:b/>
          <w:bCs/>
        </w:rPr>
        <w:t xml:space="preserve">To use option 2 for the VSAT antenna model which </w:t>
      </w:r>
      <w:r w:rsidRPr="004B1C91">
        <w:rPr>
          <w:b/>
          <w:bCs/>
        </w:rPr>
        <w:t xml:space="preserve">is </w:t>
      </w:r>
      <m:oMath>
        <m:r>
          <m:rPr>
            <m:sty m:val="bi"/>
          </m:rPr>
          <w:rPr>
            <w:rFonts w:ascii="Cambria Math" w:hAnsi="Cambria Math"/>
          </w:rPr>
          <m:t>F</m:t>
        </m:r>
        <m:sSub>
          <m:sSubPr>
            <m:ctrlPr>
              <w:rPr>
                <w:rFonts w:ascii="Cambria Math" w:eastAsia="SimSun" w:hAnsi="Cambria Math"/>
                <w:b/>
                <w:bCs/>
                <w:i/>
              </w:rPr>
            </m:ctrlPr>
          </m:sSubPr>
          <m:e>
            <m:d>
              <m:dPr>
                <m:ctrlPr>
                  <w:rPr>
                    <w:rFonts w:ascii="Cambria Math" w:eastAsia="SimSun" w:hAnsi="Cambria Math"/>
                    <w:b/>
                    <w:bCs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θ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</w:rPr>
              <m:t>dB</m:t>
            </m:r>
          </m:sub>
        </m:sSub>
        <m:r>
          <m:rPr>
            <m:sty m:val="bi"/>
          </m:rPr>
          <w:rPr>
            <w:rFonts w:ascii="Cambria Math" w:hAnsi="Cambria Math"/>
          </w:rPr>
          <m:t>=10*log</m:t>
        </m:r>
        <m:r>
          <m:rPr>
            <m:sty m:val="bi"/>
          </m:rPr>
          <w:rPr>
            <w:rFonts w:ascii="Cambria Math" w:hAnsi="Cambria Math"/>
          </w:rPr>
          <m:t>10(</m:t>
        </m:r>
        <m:sSup>
          <m:sSupPr>
            <m:ctrlPr>
              <w:rPr>
                <w:rFonts w:ascii="Cambria Math" w:eastAsia="SimSun" w:hAnsi="Cambria Math"/>
                <w:b/>
                <w:bCs/>
                <w:i/>
              </w:rPr>
            </m:ctrlPr>
          </m:sSupPr>
          <m:e>
            <m:d>
              <m:dPr>
                <m:ctrlPr>
                  <w:rPr>
                    <w:rFonts w:ascii="Cambria Math" w:eastAsia="SimSun" w:hAnsi="Cambria Math"/>
                    <w:b/>
                    <w:bCs/>
                    <w:i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="SimSun" w:hAnsi="Cambria Math"/>
                        <w:b/>
                        <w:bCs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b/>
                            <w:bCs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 xml:space="preserve">2 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b/>
                                <w:bCs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u</m:t>
                            </m:r>
                          </m:e>
                        </m:d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u</m:t>
                        </m:r>
                      </m:den>
                    </m:f>
                  </m:e>
                </m:d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)</m:t>
        </m:r>
      </m:oMath>
    </w:p>
    <w:p w14:paraId="4A8DF96F" w14:textId="0D342D2A" w:rsidR="00461B9E" w:rsidRDefault="00461B9E" w:rsidP="006E0D73">
      <w:pPr>
        <w:jc w:val="both"/>
        <w:rPr>
          <w:b/>
          <w:bCs/>
        </w:rPr>
      </w:pPr>
      <w:r w:rsidRPr="001A1D57">
        <w:rPr>
          <w:b/>
          <w:bCs/>
        </w:rPr>
        <w:t xml:space="preserve">Proposal </w:t>
      </w:r>
      <w:r>
        <w:rPr>
          <w:b/>
          <w:bCs/>
        </w:rPr>
        <w:t>7</w:t>
      </w:r>
      <w:r w:rsidRPr="001A1D57">
        <w:rPr>
          <w:b/>
          <w:bCs/>
        </w:rPr>
        <w:t xml:space="preserve">: </w:t>
      </w:r>
      <w:r>
        <w:rPr>
          <w:b/>
          <w:bCs/>
        </w:rPr>
        <w:t xml:space="preserve">To use option 2 for the Satellite antenna model as well which </w:t>
      </w:r>
      <w:r w:rsidRPr="004B1C91">
        <w:rPr>
          <w:b/>
          <w:bCs/>
        </w:rPr>
        <w:t xml:space="preserve">is </w:t>
      </w:r>
      <m:oMath>
        <m:r>
          <m:rPr>
            <m:sty m:val="bi"/>
          </m:rPr>
          <w:rPr>
            <w:rFonts w:ascii="Cambria Math" w:hAnsi="Cambria Math"/>
          </w:rPr>
          <m:t>F</m:t>
        </m:r>
        <m:sSub>
          <m:sSubPr>
            <m:ctrlPr>
              <w:rPr>
                <w:rFonts w:ascii="Cambria Math" w:eastAsia="SimSun" w:hAnsi="Cambria Math"/>
                <w:b/>
                <w:bCs/>
                <w:i/>
              </w:rPr>
            </m:ctrlPr>
          </m:sSubPr>
          <m:e>
            <m:d>
              <m:dPr>
                <m:ctrlPr>
                  <w:rPr>
                    <w:rFonts w:ascii="Cambria Math" w:eastAsia="SimSun" w:hAnsi="Cambria Math"/>
                    <w:b/>
                    <w:bCs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θ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</w:rPr>
              <m:t>dB</m:t>
            </m:r>
          </m:sub>
        </m:sSub>
        <m:r>
          <m:rPr>
            <m:sty m:val="bi"/>
          </m:rPr>
          <w:rPr>
            <w:rFonts w:ascii="Cambria Math" w:hAnsi="Cambria Math"/>
          </w:rPr>
          <m:t>=10*log</m:t>
        </m:r>
        <m:r>
          <m:rPr>
            <m:sty m:val="bi"/>
          </m:rPr>
          <w:rPr>
            <w:rFonts w:ascii="Cambria Math" w:hAnsi="Cambria Math"/>
          </w:rPr>
          <m:t>10(</m:t>
        </m:r>
        <m:sSup>
          <m:sSupPr>
            <m:ctrlPr>
              <w:rPr>
                <w:rFonts w:ascii="Cambria Math" w:eastAsia="SimSun" w:hAnsi="Cambria Math"/>
                <w:b/>
                <w:bCs/>
                <w:i/>
              </w:rPr>
            </m:ctrlPr>
          </m:sSupPr>
          <m:e>
            <m:d>
              <m:dPr>
                <m:ctrlPr>
                  <w:rPr>
                    <w:rFonts w:ascii="Cambria Math" w:eastAsia="SimSun" w:hAnsi="Cambria Math"/>
                    <w:b/>
                    <w:bCs/>
                    <w:i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="SimSun" w:hAnsi="Cambria Math"/>
                        <w:b/>
                        <w:bCs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b/>
                            <w:bCs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 xml:space="preserve">2 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b/>
                                <w:bCs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u</m:t>
                            </m:r>
                          </m:e>
                        </m:d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u</m:t>
                        </m:r>
                      </m:den>
                    </m:f>
                  </m:e>
                </m:d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)</m:t>
        </m:r>
      </m:oMath>
    </w:p>
    <w:p w14:paraId="72FD6B93" w14:textId="3C2C93DA" w:rsidR="006E0D73" w:rsidRDefault="006E0D73" w:rsidP="00CC3CBD">
      <w:pPr>
        <w:jc w:val="both"/>
        <w:rPr>
          <w:b/>
          <w:bCs/>
        </w:rPr>
      </w:pPr>
      <w:r w:rsidRPr="002A06D9">
        <w:rPr>
          <w:b/>
          <w:bCs/>
        </w:rPr>
        <w:t xml:space="preserve">Proposal </w:t>
      </w:r>
      <w:r w:rsidR="00461B9E">
        <w:rPr>
          <w:b/>
          <w:bCs/>
        </w:rPr>
        <w:t>8</w:t>
      </w:r>
      <w:r>
        <w:rPr>
          <w:b/>
          <w:bCs/>
        </w:rPr>
        <w:t xml:space="preserve">: To deprioritize scenario 7 and 8 when considering the coexistence simulations. </w:t>
      </w:r>
    </w:p>
    <w:p w14:paraId="02EEE49D" w14:textId="11C4BC78" w:rsidR="005F5F9D" w:rsidRPr="005F5F9D" w:rsidRDefault="005F5F9D" w:rsidP="00CC3CBD">
      <w:pPr>
        <w:jc w:val="both"/>
        <w:rPr>
          <w:b/>
          <w:bCs/>
        </w:rPr>
      </w:pPr>
      <w:r w:rsidRPr="00B5747E">
        <w:rPr>
          <w:b/>
          <w:bCs/>
        </w:rPr>
        <w:t xml:space="preserve">Proposal </w:t>
      </w:r>
      <w:r w:rsidR="00461B9E">
        <w:rPr>
          <w:b/>
          <w:bCs/>
        </w:rPr>
        <w:t>9</w:t>
      </w:r>
      <w:r w:rsidRPr="00B5747E">
        <w:rPr>
          <w:b/>
          <w:bCs/>
        </w:rPr>
        <w:t>:</w:t>
      </w:r>
      <w:r>
        <w:rPr>
          <w:b/>
          <w:bCs/>
        </w:rPr>
        <w:t xml:space="preserve"> To consider FRF 2 or FRF 3 in the coexistence simulations</w:t>
      </w:r>
      <w:r w:rsidR="00FB0FFA">
        <w:rPr>
          <w:b/>
          <w:bCs/>
        </w:rPr>
        <w:t xml:space="preserve"> with aligning the bandwidth accordingly.</w:t>
      </w: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14CB37AB" w14:textId="562D812E" w:rsidR="00E84D27" w:rsidRDefault="00E84D27" w:rsidP="005A2F7D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033927">
        <w:rPr>
          <w:rFonts w:eastAsia="SimSun"/>
          <w:szCs w:val="22"/>
          <w:lang w:eastAsia="zh-CN"/>
        </w:rPr>
        <w:t>R4-23</w:t>
      </w:r>
      <w:r w:rsidR="00953964">
        <w:rPr>
          <w:rFonts w:eastAsia="SimSun"/>
          <w:szCs w:val="22"/>
          <w:lang w:eastAsia="zh-CN"/>
        </w:rPr>
        <w:t>09771</w:t>
      </w:r>
      <w:r>
        <w:rPr>
          <w:rFonts w:eastAsia="SimSun"/>
          <w:szCs w:val="22"/>
          <w:lang w:eastAsia="zh-CN"/>
        </w:rPr>
        <w:t>,</w:t>
      </w:r>
      <w:r w:rsidRPr="00033927">
        <w:rPr>
          <w:rFonts w:eastAsia="SimSun"/>
          <w:szCs w:val="22"/>
          <w:lang w:eastAsia="zh-CN"/>
        </w:rPr>
        <w:t xml:space="preserve"> </w:t>
      </w:r>
      <w:r w:rsidR="00B470E0" w:rsidRPr="00B470E0">
        <w:rPr>
          <w:rFonts w:eastAsia="SimSun"/>
          <w:szCs w:val="22"/>
          <w:lang w:eastAsia="zh-CN"/>
        </w:rPr>
        <w:t>Simulation assumptions for NTN co-existence study in bands above 10GHz</w:t>
      </w:r>
      <w:r>
        <w:rPr>
          <w:rFonts w:eastAsia="SimSun"/>
          <w:szCs w:val="22"/>
          <w:lang w:eastAsia="zh-CN"/>
        </w:rPr>
        <w:t>,</w:t>
      </w:r>
      <w:r w:rsidRPr="00B56F69" w:rsidDel="00CC5C2E">
        <w:rPr>
          <w:rFonts w:eastAsia="SimSun"/>
          <w:szCs w:val="22"/>
          <w:lang w:eastAsia="zh-CN"/>
        </w:rPr>
        <w:t xml:space="preserve"> </w:t>
      </w:r>
      <w:r w:rsidR="00953964">
        <w:rPr>
          <w:rFonts w:eastAsia="SimSun"/>
          <w:szCs w:val="22"/>
          <w:lang w:eastAsia="zh-CN"/>
        </w:rPr>
        <w:t>107</w:t>
      </w:r>
      <w:r w:rsidR="005A2F7D">
        <w:rPr>
          <w:rFonts w:eastAsia="SimSun"/>
          <w:szCs w:val="22"/>
          <w:lang w:eastAsia="zh-CN"/>
        </w:rPr>
        <w:t xml:space="preserve"> meeting</w:t>
      </w:r>
      <w:r w:rsidRPr="00693E10">
        <w:rPr>
          <w:rFonts w:eastAsia="SimSun"/>
          <w:szCs w:val="22"/>
          <w:lang w:eastAsia="zh-CN"/>
        </w:rPr>
        <w:t xml:space="preserve">, </w:t>
      </w:r>
      <w:r w:rsidR="00F93A8B" w:rsidRPr="00EF0AAC">
        <w:rPr>
          <w:rFonts w:eastAsia="SimSun"/>
          <w:szCs w:val="22"/>
          <w:lang w:eastAsia="zh-CN"/>
        </w:rPr>
        <w:t>Samsung.</w:t>
      </w:r>
    </w:p>
    <w:p w14:paraId="660CE378" w14:textId="013E113D" w:rsidR="00D40BEC" w:rsidRPr="005A2F7D" w:rsidRDefault="00D40BEC" w:rsidP="005A2F7D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>3GPP TS 38.101-2,</w:t>
      </w:r>
      <w:r w:rsidR="00EF0310">
        <w:rPr>
          <w:rFonts w:eastAsia="SimSun"/>
          <w:szCs w:val="22"/>
          <w:lang w:eastAsia="zh-CN"/>
        </w:rPr>
        <w:t xml:space="preserve"> </w:t>
      </w:r>
      <w:r w:rsidR="00EF0310" w:rsidRPr="00EF0310">
        <w:rPr>
          <w:rFonts w:eastAsia="SimSun"/>
          <w:szCs w:val="22"/>
          <w:lang w:eastAsia="zh-CN"/>
        </w:rPr>
        <w:t>User Equipment (UE) radio transmission and reception; Part 2: Range 2 Standalone</w:t>
      </w:r>
    </w:p>
    <w:p w14:paraId="0EF163FE" w14:textId="77777777" w:rsidR="00520A79" w:rsidRDefault="00520A79" w:rsidP="00520A79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 xml:space="preserve">3GPP TR 38.863, </w:t>
      </w:r>
      <w:r w:rsidRPr="00525BF3">
        <w:rPr>
          <w:rFonts w:eastAsia="SimSun"/>
          <w:szCs w:val="22"/>
          <w:lang w:eastAsia="zh-CN"/>
        </w:rPr>
        <w:t>Non-terrestrial networks (NTN) related RF and co-existence aspects</w:t>
      </w:r>
    </w:p>
    <w:p w14:paraId="5D95C098" w14:textId="77777777" w:rsidR="00520A79" w:rsidRDefault="00520A79" w:rsidP="00520A79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 xml:space="preserve">3GPP TR 38.821, </w:t>
      </w:r>
      <w:r w:rsidRPr="007334A6">
        <w:rPr>
          <w:rFonts w:eastAsia="SimSun"/>
          <w:szCs w:val="22"/>
          <w:lang w:eastAsia="zh-CN"/>
        </w:rPr>
        <w:t>Solutions for NR to support non-terrestrial networks (NTN)</w:t>
      </w:r>
    </w:p>
    <w:p w14:paraId="19F2A89C" w14:textId="4E1C64F7" w:rsidR="00A01E0F" w:rsidRDefault="00A01E0F" w:rsidP="00520A79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 xml:space="preserve">3GPP TR 38.811, </w:t>
      </w:r>
      <w:r w:rsidR="00D40BEC" w:rsidRPr="00D40BEC">
        <w:rPr>
          <w:rFonts w:eastAsia="SimSun" w:hint="eastAsia"/>
          <w:szCs w:val="22"/>
          <w:lang w:eastAsia="zh-CN"/>
        </w:rPr>
        <w:t xml:space="preserve">Study on </w:t>
      </w:r>
      <w:r w:rsidR="00D40BEC" w:rsidRPr="00D40BEC">
        <w:rPr>
          <w:rFonts w:eastAsia="SimSun"/>
          <w:szCs w:val="22"/>
          <w:lang w:eastAsia="zh-CN"/>
        </w:rPr>
        <w:t xml:space="preserve">New Radio </w:t>
      </w:r>
      <w:r w:rsidR="00D40BEC" w:rsidRPr="00D40BEC">
        <w:rPr>
          <w:rFonts w:eastAsia="SimSun" w:hint="eastAsia"/>
          <w:szCs w:val="22"/>
          <w:lang w:eastAsia="zh-CN"/>
        </w:rPr>
        <w:t xml:space="preserve">(NR) </w:t>
      </w:r>
      <w:r w:rsidR="00D40BEC" w:rsidRPr="00D40BEC">
        <w:rPr>
          <w:rFonts w:eastAsia="SimSun"/>
          <w:szCs w:val="22"/>
          <w:lang w:eastAsia="zh-CN"/>
        </w:rPr>
        <w:t xml:space="preserve">to support non-terrestrial </w:t>
      </w:r>
      <w:proofErr w:type="gramStart"/>
      <w:r w:rsidR="00D40BEC" w:rsidRPr="00D40BEC">
        <w:rPr>
          <w:rFonts w:eastAsia="SimSun"/>
          <w:szCs w:val="22"/>
          <w:lang w:eastAsia="zh-CN"/>
        </w:rPr>
        <w:t>networks</w:t>
      </w:r>
      <w:proofErr w:type="gramEnd"/>
    </w:p>
    <w:p w14:paraId="550A5F55" w14:textId="77777777" w:rsidR="00520A79" w:rsidRDefault="00520A79" w:rsidP="00520A79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 xml:space="preserve">3GPP TR 38.803, </w:t>
      </w:r>
      <w:r w:rsidRPr="002136EE">
        <w:rPr>
          <w:rFonts w:eastAsia="SimSun"/>
          <w:szCs w:val="22"/>
          <w:lang w:eastAsia="zh-CN"/>
        </w:rPr>
        <w:t>Study on new radio access technology: Radio Frequency (RF) and co-existence aspects</w:t>
      </w:r>
    </w:p>
    <w:p w14:paraId="09F83119" w14:textId="77777777" w:rsidR="00520A79" w:rsidRPr="00B1714B" w:rsidRDefault="00520A79" w:rsidP="00520A79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 xml:space="preserve">3GPP TR 36.942, </w:t>
      </w:r>
      <w:r w:rsidRPr="00B1714B">
        <w:rPr>
          <w:rFonts w:eastAsia="SimSun"/>
          <w:szCs w:val="22"/>
          <w:lang w:eastAsia="zh-CN"/>
        </w:rPr>
        <w:t xml:space="preserve">Evolved Universal Terrestrial Radio Access (E-UTRA) Radio Frequency (RF) system </w:t>
      </w:r>
      <w:proofErr w:type="gramStart"/>
      <w:r w:rsidRPr="00B1714B">
        <w:rPr>
          <w:rFonts w:eastAsia="SimSun"/>
          <w:szCs w:val="22"/>
          <w:lang w:eastAsia="zh-CN"/>
        </w:rPr>
        <w:t>scenarios</w:t>
      </w:r>
      <w:proofErr w:type="gramEnd"/>
    </w:p>
    <w:p w14:paraId="6F8EDC66" w14:textId="69C28EAB" w:rsidR="006A030B" w:rsidRPr="006A030B" w:rsidRDefault="006A030B" w:rsidP="006A030B"/>
    <w:p w14:paraId="75333383" w14:textId="77777777" w:rsidR="00835170" w:rsidRPr="00693E10" w:rsidRDefault="00835170" w:rsidP="004B1D51">
      <w:pPr>
        <w:pStyle w:val="List"/>
        <w:tabs>
          <w:tab w:val="left" w:pos="270"/>
        </w:tabs>
        <w:ind w:left="360" w:firstLine="0"/>
        <w:jc w:val="center"/>
        <w:rPr>
          <w:rFonts w:eastAsia="SimSun"/>
          <w:szCs w:val="22"/>
          <w:lang w:eastAsia="zh-CN"/>
        </w:rPr>
      </w:pPr>
    </w:p>
    <w:sectPr w:rsidR="00835170" w:rsidRPr="00693E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4286E" w14:textId="77777777" w:rsidR="003343F3" w:rsidRDefault="003343F3" w:rsidP="00E63E86">
      <w:pPr>
        <w:spacing w:after="0"/>
      </w:pPr>
      <w:r>
        <w:separator/>
      </w:r>
    </w:p>
  </w:endnote>
  <w:endnote w:type="continuationSeparator" w:id="0">
    <w:p w14:paraId="7EBC98FA" w14:textId="77777777" w:rsidR="003343F3" w:rsidRDefault="003343F3" w:rsidP="00E63E86">
      <w:pPr>
        <w:spacing w:after="0"/>
      </w:pPr>
      <w:r>
        <w:continuationSeparator/>
      </w:r>
    </w:p>
  </w:endnote>
  <w:endnote w:type="continuationNotice" w:id="1">
    <w:p w14:paraId="20584AEE" w14:textId="77777777" w:rsidR="003343F3" w:rsidRDefault="003343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DDD9C" w14:textId="77777777" w:rsidR="003343F3" w:rsidRDefault="003343F3" w:rsidP="00E63E86">
      <w:pPr>
        <w:spacing w:after="0"/>
      </w:pPr>
      <w:r>
        <w:separator/>
      </w:r>
    </w:p>
  </w:footnote>
  <w:footnote w:type="continuationSeparator" w:id="0">
    <w:p w14:paraId="0D367D8A" w14:textId="77777777" w:rsidR="003343F3" w:rsidRDefault="003343F3" w:rsidP="00E63E86">
      <w:pPr>
        <w:spacing w:after="0"/>
      </w:pPr>
      <w:r>
        <w:continuationSeparator/>
      </w:r>
    </w:p>
  </w:footnote>
  <w:footnote w:type="continuationNotice" w:id="1">
    <w:p w14:paraId="482BAF4D" w14:textId="77777777" w:rsidR="003343F3" w:rsidRDefault="003343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4280"/>
    <w:multiLevelType w:val="hybridMultilevel"/>
    <w:tmpl w:val="C9E4D26A"/>
    <w:lvl w:ilvl="0" w:tplc="DB04E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42E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E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08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E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84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CC8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8D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0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380C87"/>
    <w:multiLevelType w:val="hybridMultilevel"/>
    <w:tmpl w:val="7D04987A"/>
    <w:lvl w:ilvl="0" w:tplc="0C1ABD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AA78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66CC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62B9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682B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D257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AADA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3209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06BA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555ED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F13D6"/>
    <w:multiLevelType w:val="hybridMultilevel"/>
    <w:tmpl w:val="6298CDF4"/>
    <w:lvl w:ilvl="0" w:tplc="A4B659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BA5F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28B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4D6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2CC8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2EA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9078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161D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5229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2627"/>
    <w:multiLevelType w:val="hybridMultilevel"/>
    <w:tmpl w:val="BA24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87098"/>
    <w:multiLevelType w:val="multilevel"/>
    <w:tmpl w:val="A6BC1C4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C247FBE"/>
    <w:multiLevelType w:val="hybridMultilevel"/>
    <w:tmpl w:val="FAEE0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1871DF"/>
    <w:multiLevelType w:val="hybridMultilevel"/>
    <w:tmpl w:val="F992E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1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EF25C29"/>
    <w:multiLevelType w:val="hybridMultilevel"/>
    <w:tmpl w:val="94DAD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87D3A"/>
    <w:multiLevelType w:val="hybridMultilevel"/>
    <w:tmpl w:val="C2165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EF80346"/>
    <w:multiLevelType w:val="hybridMultilevel"/>
    <w:tmpl w:val="16703894"/>
    <w:lvl w:ilvl="0" w:tplc="12D2678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60019"/>
    <w:multiLevelType w:val="hybridMultilevel"/>
    <w:tmpl w:val="F61E8D42"/>
    <w:lvl w:ilvl="0" w:tplc="88A0F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65F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4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4B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AAA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722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01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ED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0A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BA6BEE"/>
    <w:multiLevelType w:val="hybridMultilevel"/>
    <w:tmpl w:val="92E850E4"/>
    <w:lvl w:ilvl="0" w:tplc="B64C34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4BAB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80CD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E6C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E4C7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400D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68946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7265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78DB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DB3FBA"/>
    <w:multiLevelType w:val="hybridMultilevel"/>
    <w:tmpl w:val="2C2636DE"/>
    <w:lvl w:ilvl="0" w:tplc="4B8E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1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E8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66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5CC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2E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06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D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AB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C4F3A26"/>
    <w:multiLevelType w:val="multilevel"/>
    <w:tmpl w:val="4C4F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CE07DB3"/>
    <w:multiLevelType w:val="hybridMultilevel"/>
    <w:tmpl w:val="61B60A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8" w15:restartNumberingAfterBreak="0">
    <w:nsid w:val="57BB7C56"/>
    <w:multiLevelType w:val="hybridMultilevel"/>
    <w:tmpl w:val="676E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65525A30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23A5E"/>
    <w:multiLevelType w:val="hybridMultilevel"/>
    <w:tmpl w:val="D7DE1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742636"/>
    <w:multiLevelType w:val="hybridMultilevel"/>
    <w:tmpl w:val="2788DF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BC65656"/>
    <w:multiLevelType w:val="hybridMultilevel"/>
    <w:tmpl w:val="CAD6035C"/>
    <w:lvl w:ilvl="0" w:tplc="2F1C8C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849E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FA4A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24D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1050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EC44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C841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527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6481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6156E0"/>
    <w:multiLevelType w:val="hybridMultilevel"/>
    <w:tmpl w:val="D2B8600A"/>
    <w:lvl w:ilvl="0" w:tplc="FE909A6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1A7E1E"/>
    <w:multiLevelType w:val="multilevel"/>
    <w:tmpl w:val="177A0C6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25A4942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25676C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9E0611"/>
    <w:multiLevelType w:val="hybridMultilevel"/>
    <w:tmpl w:val="39525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9F436A"/>
    <w:multiLevelType w:val="hybridMultilevel"/>
    <w:tmpl w:val="A4E8F3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5A128D"/>
    <w:multiLevelType w:val="hybridMultilevel"/>
    <w:tmpl w:val="C72423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4147862">
    <w:abstractNumId w:val="5"/>
  </w:num>
  <w:num w:numId="2" w16cid:durableId="796340308">
    <w:abstractNumId w:val="36"/>
  </w:num>
  <w:num w:numId="3" w16cid:durableId="416832978">
    <w:abstractNumId w:val="18"/>
  </w:num>
  <w:num w:numId="4" w16cid:durableId="192349683">
    <w:abstractNumId w:val="10"/>
  </w:num>
  <w:num w:numId="5" w16cid:durableId="714500681">
    <w:abstractNumId w:val="14"/>
  </w:num>
  <w:num w:numId="6" w16cid:durableId="1185443439">
    <w:abstractNumId w:val="26"/>
  </w:num>
  <w:num w:numId="7" w16cid:durableId="441339189">
    <w:abstractNumId w:val="31"/>
  </w:num>
  <w:num w:numId="8" w16cid:durableId="1943341621">
    <w:abstractNumId w:val="21"/>
  </w:num>
  <w:num w:numId="9" w16cid:durableId="1500383559">
    <w:abstractNumId w:val="16"/>
  </w:num>
  <w:num w:numId="10" w16cid:durableId="850099481">
    <w:abstractNumId w:val="13"/>
  </w:num>
  <w:num w:numId="11" w16cid:durableId="183981254">
    <w:abstractNumId w:val="39"/>
  </w:num>
  <w:num w:numId="12" w16cid:durableId="812601277">
    <w:abstractNumId w:val="23"/>
  </w:num>
  <w:num w:numId="13" w16cid:durableId="1901792329">
    <w:abstractNumId w:val="38"/>
  </w:num>
  <w:num w:numId="14" w16cid:durableId="1826822705">
    <w:abstractNumId w:val="30"/>
  </w:num>
  <w:num w:numId="15" w16cid:durableId="1265382868">
    <w:abstractNumId w:val="22"/>
  </w:num>
  <w:num w:numId="16" w16cid:durableId="607740263">
    <w:abstractNumId w:val="29"/>
  </w:num>
  <w:num w:numId="17" w16cid:durableId="1731229642">
    <w:abstractNumId w:val="11"/>
  </w:num>
  <w:num w:numId="18" w16cid:durableId="550118923">
    <w:abstractNumId w:val="27"/>
  </w:num>
  <w:num w:numId="19" w16cid:durableId="989166059">
    <w:abstractNumId w:val="9"/>
  </w:num>
  <w:num w:numId="20" w16cid:durableId="376321289">
    <w:abstractNumId w:val="28"/>
  </w:num>
  <w:num w:numId="21" w16cid:durableId="612830698">
    <w:abstractNumId w:val="4"/>
  </w:num>
  <w:num w:numId="22" w16cid:durableId="880870303">
    <w:abstractNumId w:val="33"/>
  </w:num>
  <w:num w:numId="23" w16cid:durableId="365377631">
    <w:abstractNumId w:val="19"/>
  </w:num>
  <w:num w:numId="24" w16cid:durableId="1418015533">
    <w:abstractNumId w:val="0"/>
  </w:num>
  <w:num w:numId="25" w16cid:durableId="174003064">
    <w:abstractNumId w:val="7"/>
  </w:num>
  <w:num w:numId="26" w16cid:durableId="1606382563">
    <w:abstractNumId w:val="24"/>
  </w:num>
  <w:num w:numId="27" w16cid:durableId="632448616">
    <w:abstractNumId w:val="6"/>
  </w:num>
  <w:num w:numId="28" w16cid:durableId="185532714">
    <w:abstractNumId w:val="42"/>
  </w:num>
  <w:num w:numId="29" w16cid:durableId="1161778318">
    <w:abstractNumId w:val="34"/>
  </w:num>
  <w:num w:numId="30" w16cid:durableId="1989898728">
    <w:abstractNumId w:val="3"/>
  </w:num>
  <w:num w:numId="31" w16cid:durableId="536814730">
    <w:abstractNumId w:val="35"/>
  </w:num>
  <w:num w:numId="32" w16cid:durableId="632641580">
    <w:abstractNumId w:val="1"/>
  </w:num>
  <w:num w:numId="33" w16cid:durableId="996691851">
    <w:abstractNumId w:val="20"/>
  </w:num>
  <w:num w:numId="34" w16cid:durableId="1240402603">
    <w:abstractNumId w:val="43"/>
  </w:num>
  <w:num w:numId="35" w16cid:durableId="1030258686">
    <w:abstractNumId w:val="37"/>
  </w:num>
  <w:num w:numId="36" w16cid:durableId="368263772">
    <w:abstractNumId w:val="12"/>
  </w:num>
  <w:num w:numId="37" w16cid:durableId="1157110321">
    <w:abstractNumId w:val="41"/>
  </w:num>
  <w:num w:numId="38" w16cid:durableId="726149297">
    <w:abstractNumId w:val="2"/>
  </w:num>
  <w:num w:numId="39" w16cid:durableId="1486973285">
    <w:abstractNumId w:val="32"/>
  </w:num>
  <w:num w:numId="40" w16cid:durableId="1693066358">
    <w:abstractNumId w:val="40"/>
  </w:num>
  <w:num w:numId="41" w16cid:durableId="838079560">
    <w:abstractNumId w:val="25"/>
  </w:num>
  <w:num w:numId="42" w16cid:durableId="1873301809">
    <w:abstractNumId w:val="8"/>
  </w:num>
  <w:num w:numId="43" w16cid:durableId="1970041397">
    <w:abstractNumId w:val="17"/>
  </w:num>
  <w:num w:numId="44" w16cid:durableId="655691864">
    <w:abstractNumId w:val="15"/>
  </w:num>
  <w:num w:numId="45" w16cid:durableId="1458718634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29F6"/>
    <w:rsid w:val="00004E3C"/>
    <w:rsid w:val="00005611"/>
    <w:rsid w:val="0000566D"/>
    <w:rsid w:val="00006A58"/>
    <w:rsid w:val="0000703E"/>
    <w:rsid w:val="00010B20"/>
    <w:rsid w:val="00011D01"/>
    <w:rsid w:val="00011E73"/>
    <w:rsid w:val="00012975"/>
    <w:rsid w:val="000136C1"/>
    <w:rsid w:val="00014207"/>
    <w:rsid w:val="00015906"/>
    <w:rsid w:val="00015C02"/>
    <w:rsid w:val="00016436"/>
    <w:rsid w:val="000172EC"/>
    <w:rsid w:val="000203F1"/>
    <w:rsid w:val="00020A14"/>
    <w:rsid w:val="00021677"/>
    <w:rsid w:val="00021A72"/>
    <w:rsid w:val="00021BD3"/>
    <w:rsid w:val="00021FCF"/>
    <w:rsid w:val="000227F2"/>
    <w:rsid w:val="00023D1D"/>
    <w:rsid w:val="00025A8B"/>
    <w:rsid w:val="00025B6B"/>
    <w:rsid w:val="00026BA8"/>
    <w:rsid w:val="00026CCC"/>
    <w:rsid w:val="00026E46"/>
    <w:rsid w:val="00033927"/>
    <w:rsid w:val="00033DB2"/>
    <w:rsid w:val="0003435A"/>
    <w:rsid w:val="00034C89"/>
    <w:rsid w:val="00034DB4"/>
    <w:rsid w:val="0003548A"/>
    <w:rsid w:val="0003579F"/>
    <w:rsid w:val="00036B51"/>
    <w:rsid w:val="00040A18"/>
    <w:rsid w:val="00040E10"/>
    <w:rsid w:val="00040F1F"/>
    <w:rsid w:val="00041D08"/>
    <w:rsid w:val="00043693"/>
    <w:rsid w:val="000437A6"/>
    <w:rsid w:val="00045C1E"/>
    <w:rsid w:val="00046E66"/>
    <w:rsid w:val="00047804"/>
    <w:rsid w:val="00053C56"/>
    <w:rsid w:val="000553B6"/>
    <w:rsid w:val="0005602D"/>
    <w:rsid w:val="00056504"/>
    <w:rsid w:val="00060D74"/>
    <w:rsid w:val="00061519"/>
    <w:rsid w:val="0006272B"/>
    <w:rsid w:val="000628BA"/>
    <w:rsid w:val="00062925"/>
    <w:rsid w:val="00062949"/>
    <w:rsid w:val="00066114"/>
    <w:rsid w:val="000663DA"/>
    <w:rsid w:val="00066E43"/>
    <w:rsid w:val="0006796E"/>
    <w:rsid w:val="00067CF5"/>
    <w:rsid w:val="0007150C"/>
    <w:rsid w:val="000725C8"/>
    <w:rsid w:val="000732E5"/>
    <w:rsid w:val="00073786"/>
    <w:rsid w:val="000753FA"/>
    <w:rsid w:val="000755F2"/>
    <w:rsid w:val="00075971"/>
    <w:rsid w:val="00075B9D"/>
    <w:rsid w:val="00075F76"/>
    <w:rsid w:val="0007603D"/>
    <w:rsid w:val="0007797C"/>
    <w:rsid w:val="00077F34"/>
    <w:rsid w:val="0008235E"/>
    <w:rsid w:val="00082948"/>
    <w:rsid w:val="000834EB"/>
    <w:rsid w:val="000836B3"/>
    <w:rsid w:val="00084353"/>
    <w:rsid w:val="00084E9E"/>
    <w:rsid w:val="00086161"/>
    <w:rsid w:val="000874BA"/>
    <w:rsid w:val="000910C3"/>
    <w:rsid w:val="00091AE4"/>
    <w:rsid w:val="00093081"/>
    <w:rsid w:val="000944FC"/>
    <w:rsid w:val="0009478D"/>
    <w:rsid w:val="000947DD"/>
    <w:rsid w:val="00096828"/>
    <w:rsid w:val="00096F82"/>
    <w:rsid w:val="000A05BE"/>
    <w:rsid w:val="000A0971"/>
    <w:rsid w:val="000A0E16"/>
    <w:rsid w:val="000A0F6F"/>
    <w:rsid w:val="000A1922"/>
    <w:rsid w:val="000A2C3D"/>
    <w:rsid w:val="000A3AC9"/>
    <w:rsid w:val="000A3B38"/>
    <w:rsid w:val="000A49BB"/>
    <w:rsid w:val="000A619E"/>
    <w:rsid w:val="000A6EFB"/>
    <w:rsid w:val="000B0881"/>
    <w:rsid w:val="000B24B6"/>
    <w:rsid w:val="000B2583"/>
    <w:rsid w:val="000B33C3"/>
    <w:rsid w:val="000B5404"/>
    <w:rsid w:val="000C25B8"/>
    <w:rsid w:val="000C4E7F"/>
    <w:rsid w:val="000C6A92"/>
    <w:rsid w:val="000C7EF4"/>
    <w:rsid w:val="000D058A"/>
    <w:rsid w:val="000D31B4"/>
    <w:rsid w:val="000D4BA2"/>
    <w:rsid w:val="000D52F9"/>
    <w:rsid w:val="000D6911"/>
    <w:rsid w:val="000D7983"/>
    <w:rsid w:val="000E1018"/>
    <w:rsid w:val="000E35CC"/>
    <w:rsid w:val="000E4475"/>
    <w:rsid w:val="000E486E"/>
    <w:rsid w:val="000E606E"/>
    <w:rsid w:val="000E78C1"/>
    <w:rsid w:val="000F09C7"/>
    <w:rsid w:val="000F13AA"/>
    <w:rsid w:val="000F1998"/>
    <w:rsid w:val="000F1F05"/>
    <w:rsid w:val="000F2444"/>
    <w:rsid w:val="000F30BD"/>
    <w:rsid w:val="000F3D33"/>
    <w:rsid w:val="000F698C"/>
    <w:rsid w:val="000F7F62"/>
    <w:rsid w:val="00100CE8"/>
    <w:rsid w:val="001015B1"/>
    <w:rsid w:val="00102DD5"/>
    <w:rsid w:val="001032B9"/>
    <w:rsid w:val="001038BC"/>
    <w:rsid w:val="00104DEC"/>
    <w:rsid w:val="0010500A"/>
    <w:rsid w:val="001067ED"/>
    <w:rsid w:val="00106C13"/>
    <w:rsid w:val="0010779C"/>
    <w:rsid w:val="00107A3E"/>
    <w:rsid w:val="00110A43"/>
    <w:rsid w:val="001119A8"/>
    <w:rsid w:val="001119D2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308A6"/>
    <w:rsid w:val="00131153"/>
    <w:rsid w:val="001317E7"/>
    <w:rsid w:val="00131EC0"/>
    <w:rsid w:val="001324EB"/>
    <w:rsid w:val="00132DF7"/>
    <w:rsid w:val="001338EF"/>
    <w:rsid w:val="00133D72"/>
    <w:rsid w:val="00133E02"/>
    <w:rsid w:val="001342E2"/>
    <w:rsid w:val="00134E6F"/>
    <w:rsid w:val="001354B4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291"/>
    <w:rsid w:val="00145587"/>
    <w:rsid w:val="00146060"/>
    <w:rsid w:val="001466D7"/>
    <w:rsid w:val="001509BA"/>
    <w:rsid w:val="001517A2"/>
    <w:rsid w:val="0015235E"/>
    <w:rsid w:val="00153941"/>
    <w:rsid w:val="00153C07"/>
    <w:rsid w:val="00153D8F"/>
    <w:rsid w:val="00155258"/>
    <w:rsid w:val="00155D8A"/>
    <w:rsid w:val="0016117E"/>
    <w:rsid w:val="001613F0"/>
    <w:rsid w:val="001634A2"/>
    <w:rsid w:val="00164E67"/>
    <w:rsid w:val="00165B7A"/>
    <w:rsid w:val="001676DA"/>
    <w:rsid w:val="001679BF"/>
    <w:rsid w:val="00167B1C"/>
    <w:rsid w:val="001709F9"/>
    <w:rsid w:val="001719BE"/>
    <w:rsid w:val="0017209F"/>
    <w:rsid w:val="001723AF"/>
    <w:rsid w:val="00172CAA"/>
    <w:rsid w:val="001731AE"/>
    <w:rsid w:val="001758CC"/>
    <w:rsid w:val="001761BB"/>
    <w:rsid w:val="0017632D"/>
    <w:rsid w:val="00177298"/>
    <w:rsid w:val="00180018"/>
    <w:rsid w:val="0018088A"/>
    <w:rsid w:val="0018099B"/>
    <w:rsid w:val="0018267C"/>
    <w:rsid w:val="00182EF5"/>
    <w:rsid w:val="00182F58"/>
    <w:rsid w:val="00185C87"/>
    <w:rsid w:val="00186EA7"/>
    <w:rsid w:val="00187D74"/>
    <w:rsid w:val="0019023F"/>
    <w:rsid w:val="00192FCC"/>
    <w:rsid w:val="001933BA"/>
    <w:rsid w:val="001946E6"/>
    <w:rsid w:val="001953BD"/>
    <w:rsid w:val="001953F5"/>
    <w:rsid w:val="0019661D"/>
    <w:rsid w:val="00197552"/>
    <w:rsid w:val="001975A7"/>
    <w:rsid w:val="00197D2B"/>
    <w:rsid w:val="001A1D57"/>
    <w:rsid w:val="001A1D8B"/>
    <w:rsid w:val="001A2AEF"/>
    <w:rsid w:val="001A2FE0"/>
    <w:rsid w:val="001A49AE"/>
    <w:rsid w:val="001A5E3A"/>
    <w:rsid w:val="001A7857"/>
    <w:rsid w:val="001A7BF4"/>
    <w:rsid w:val="001B043B"/>
    <w:rsid w:val="001B1CE3"/>
    <w:rsid w:val="001B2489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FFF"/>
    <w:rsid w:val="001B7008"/>
    <w:rsid w:val="001C16E3"/>
    <w:rsid w:val="001C2455"/>
    <w:rsid w:val="001C2A2A"/>
    <w:rsid w:val="001C2D6D"/>
    <w:rsid w:val="001C3005"/>
    <w:rsid w:val="001C4436"/>
    <w:rsid w:val="001D07E0"/>
    <w:rsid w:val="001D0F96"/>
    <w:rsid w:val="001D1390"/>
    <w:rsid w:val="001D1BC1"/>
    <w:rsid w:val="001D5188"/>
    <w:rsid w:val="001D7699"/>
    <w:rsid w:val="001E0403"/>
    <w:rsid w:val="001E0442"/>
    <w:rsid w:val="001E0696"/>
    <w:rsid w:val="001E09B1"/>
    <w:rsid w:val="001E0F65"/>
    <w:rsid w:val="001E100B"/>
    <w:rsid w:val="001E109C"/>
    <w:rsid w:val="001E1E39"/>
    <w:rsid w:val="001E21A9"/>
    <w:rsid w:val="001E2A6B"/>
    <w:rsid w:val="001E2A78"/>
    <w:rsid w:val="001E32F2"/>
    <w:rsid w:val="001E33DB"/>
    <w:rsid w:val="001E50D8"/>
    <w:rsid w:val="001E76D7"/>
    <w:rsid w:val="001F0013"/>
    <w:rsid w:val="001F08F6"/>
    <w:rsid w:val="001F12D4"/>
    <w:rsid w:val="001F4417"/>
    <w:rsid w:val="001F4F92"/>
    <w:rsid w:val="001F59B9"/>
    <w:rsid w:val="001F5BB9"/>
    <w:rsid w:val="001F6208"/>
    <w:rsid w:val="001F7256"/>
    <w:rsid w:val="001F7DB0"/>
    <w:rsid w:val="00200D9C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10D97"/>
    <w:rsid w:val="0021338E"/>
    <w:rsid w:val="00213590"/>
    <w:rsid w:val="002136EE"/>
    <w:rsid w:val="00213CFA"/>
    <w:rsid w:val="002153DC"/>
    <w:rsid w:val="00215F4A"/>
    <w:rsid w:val="0021608F"/>
    <w:rsid w:val="002170CC"/>
    <w:rsid w:val="00217392"/>
    <w:rsid w:val="0021750F"/>
    <w:rsid w:val="00220691"/>
    <w:rsid w:val="00220858"/>
    <w:rsid w:val="00221533"/>
    <w:rsid w:val="00221757"/>
    <w:rsid w:val="00222156"/>
    <w:rsid w:val="002223FB"/>
    <w:rsid w:val="00222E32"/>
    <w:rsid w:val="0022302A"/>
    <w:rsid w:val="002255E3"/>
    <w:rsid w:val="00225778"/>
    <w:rsid w:val="00225B1E"/>
    <w:rsid w:val="00225F87"/>
    <w:rsid w:val="002264AE"/>
    <w:rsid w:val="002264E6"/>
    <w:rsid w:val="002319E2"/>
    <w:rsid w:val="002332CA"/>
    <w:rsid w:val="00234EEE"/>
    <w:rsid w:val="0023616C"/>
    <w:rsid w:val="00236A39"/>
    <w:rsid w:val="00240CFB"/>
    <w:rsid w:val="00242615"/>
    <w:rsid w:val="002432C1"/>
    <w:rsid w:val="002434FA"/>
    <w:rsid w:val="00244053"/>
    <w:rsid w:val="00244AD4"/>
    <w:rsid w:val="0024534A"/>
    <w:rsid w:val="00245B6F"/>
    <w:rsid w:val="00245B92"/>
    <w:rsid w:val="00245DEB"/>
    <w:rsid w:val="00246B82"/>
    <w:rsid w:val="00247821"/>
    <w:rsid w:val="0025001C"/>
    <w:rsid w:val="00250A1B"/>
    <w:rsid w:val="00250E7E"/>
    <w:rsid w:val="0025360D"/>
    <w:rsid w:val="00253FC5"/>
    <w:rsid w:val="002543F2"/>
    <w:rsid w:val="00254475"/>
    <w:rsid w:val="00254EFE"/>
    <w:rsid w:val="002570CE"/>
    <w:rsid w:val="00257CF1"/>
    <w:rsid w:val="0026311A"/>
    <w:rsid w:val="00263A96"/>
    <w:rsid w:val="002645E9"/>
    <w:rsid w:val="00265ED6"/>
    <w:rsid w:val="0026677C"/>
    <w:rsid w:val="002678C8"/>
    <w:rsid w:val="00270547"/>
    <w:rsid w:val="002707AB"/>
    <w:rsid w:val="002720E9"/>
    <w:rsid w:val="00274605"/>
    <w:rsid w:val="00274853"/>
    <w:rsid w:val="00275A6C"/>
    <w:rsid w:val="00276AFE"/>
    <w:rsid w:val="002770BE"/>
    <w:rsid w:val="00277A19"/>
    <w:rsid w:val="0028025D"/>
    <w:rsid w:val="00280366"/>
    <w:rsid w:val="002809F1"/>
    <w:rsid w:val="002819F9"/>
    <w:rsid w:val="00281CFC"/>
    <w:rsid w:val="002822DB"/>
    <w:rsid w:val="00282753"/>
    <w:rsid w:val="0028391A"/>
    <w:rsid w:val="0028447F"/>
    <w:rsid w:val="0028551E"/>
    <w:rsid w:val="00286669"/>
    <w:rsid w:val="002867B9"/>
    <w:rsid w:val="002870D0"/>
    <w:rsid w:val="00287898"/>
    <w:rsid w:val="00291C9B"/>
    <w:rsid w:val="00292738"/>
    <w:rsid w:val="002966E2"/>
    <w:rsid w:val="002A06D9"/>
    <w:rsid w:val="002A06EA"/>
    <w:rsid w:val="002A09F0"/>
    <w:rsid w:val="002A29F3"/>
    <w:rsid w:val="002A2A72"/>
    <w:rsid w:val="002A36B8"/>
    <w:rsid w:val="002A3723"/>
    <w:rsid w:val="002A447C"/>
    <w:rsid w:val="002A5D33"/>
    <w:rsid w:val="002A6A36"/>
    <w:rsid w:val="002A6D89"/>
    <w:rsid w:val="002B0A09"/>
    <w:rsid w:val="002B0C59"/>
    <w:rsid w:val="002B2A7A"/>
    <w:rsid w:val="002B347D"/>
    <w:rsid w:val="002B4334"/>
    <w:rsid w:val="002B4B00"/>
    <w:rsid w:val="002B4C1D"/>
    <w:rsid w:val="002B57DB"/>
    <w:rsid w:val="002B7D92"/>
    <w:rsid w:val="002C0D0B"/>
    <w:rsid w:val="002C2035"/>
    <w:rsid w:val="002C2B57"/>
    <w:rsid w:val="002C31EF"/>
    <w:rsid w:val="002C3321"/>
    <w:rsid w:val="002C34CF"/>
    <w:rsid w:val="002C40A5"/>
    <w:rsid w:val="002C4690"/>
    <w:rsid w:val="002C4DBD"/>
    <w:rsid w:val="002C75D7"/>
    <w:rsid w:val="002D0831"/>
    <w:rsid w:val="002D1245"/>
    <w:rsid w:val="002D2148"/>
    <w:rsid w:val="002D28FC"/>
    <w:rsid w:val="002D3E91"/>
    <w:rsid w:val="002D470C"/>
    <w:rsid w:val="002D5A65"/>
    <w:rsid w:val="002D6DC6"/>
    <w:rsid w:val="002D7EE0"/>
    <w:rsid w:val="002E0BB7"/>
    <w:rsid w:val="002E1122"/>
    <w:rsid w:val="002E1DAF"/>
    <w:rsid w:val="002E23BA"/>
    <w:rsid w:val="002E4457"/>
    <w:rsid w:val="002E6CE4"/>
    <w:rsid w:val="002E6E61"/>
    <w:rsid w:val="002E74DD"/>
    <w:rsid w:val="002F0CA0"/>
    <w:rsid w:val="002F11D2"/>
    <w:rsid w:val="002F4481"/>
    <w:rsid w:val="002F64E9"/>
    <w:rsid w:val="002F6BBB"/>
    <w:rsid w:val="002F6DBE"/>
    <w:rsid w:val="00301363"/>
    <w:rsid w:val="00301E72"/>
    <w:rsid w:val="00305506"/>
    <w:rsid w:val="0030689D"/>
    <w:rsid w:val="003068DC"/>
    <w:rsid w:val="00306FC8"/>
    <w:rsid w:val="003074A5"/>
    <w:rsid w:val="00310C8C"/>
    <w:rsid w:val="00311596"/>
    <w:rsid w:val="00311C04"/>
    <w:rsid w:val="00311D18"/>
    <w:rsid w:val="00312AA8"/>
    <w:rsid w:val="00312C4E"/>
    <w:rsid w:val="00314AB7"/>
    <w:rsid w:val="0031504D"/>
    <w:rsid w:val="00320134"/>
    <w:rsid w:val="00322ACA"/>
    <w:rsid w:val="00322ADA"/>
    <w:rsid w:val="0032355E"/>
    <w:rsid w:val="003235A9"/>
    <w:rsid w:val="0032413C"/>
    <w:rsid w:val="00324383"/>
    <w:rsid w:val="0032494B"/>
    <w:rsid w:val="0032497B"/>
    <w:rsid w:val="0032552C"/>
    <w:rsid w:val="003255C4"/>
    <w:rsid w:val="003258E0"/>
    <w:rsid w:val="00326454"/>
    <w:rsid w:val="00326F91"/>
    <w:rsid w:val="00327222"/>
    <w:rsid w:val="003272BE"/>
    <w:rsid w:val="003277FF"/>
    <w:rsid w:val="00331AA0"/>
    <w:rsid w:val="00332214"/>
    <w:rsid w:val="00332E91"/>
    <w:rsid w:val="003343F3"/>
    <w:rsid w:val="003354D1"/>
    <w:rsid w:val="003354F5"/>
    <w:rsid w:val="003372FA"/>
    <w:rsid w:val="00337C3D"/>
    <w:rsid w:val="00343CB4"/>
    <w:rsid w:val="003450C2"/>
    <w:rsid w:val="00345405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4C5D"/>
    <w:rsid w:val="00355766"/>
    <w:rsid w:val="00356016"/>
    <w:rsid w:val="00357008"/>
    <w:rsid w:val="00357649"/>
    <w:rsid w:val="00357D82"/>
    <w:rsid w:val="003604AF"/>
    <w:rsid w:val="00361B27"/>
    <w:rsid w:val="00362CA1"/>
    <w:rsid w:val="003631B4"/>
    <w:rsid w:val="003633D2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1F06"/>
    <w:rsid w:val="00372744"/>
    <w:rsid w:val="003732C2"/>
    <w:rsid w:val="00373408"/>
    <w:rsid w:val="0037542F"/>
    <w:rsid w:val="0037701C"/>
    <w:rsid w:val="00381290"/>
    <w:rsid w:val="00381D71"/>
    <w:rsid w:val="00382561"/>
    <w:rsid w:val="00383721"/>
    <w:rsid w:val="00384001"/>
    <w:rsid w:val="00384EAA"/>
    <w:rsid w:val="003858F7"/>
    <w:rsid w:val="00387727"/>
    <w:rsid w:val="0039003A"/>
    <w:rsid w:val="0039092D"/>
    <w:rsid w:val="00391DAA"/>
    <w:rsid w:val="003929D5"/>
    <w:rsid w:val="003949DD"/>
    <w:rsid w:val="003952BD"/>
    <w:rsid w:val="003954BC"/>
    <w:rsid w:val="00395666"/>
    <w:rsid w:val="00396208"/>
    <w:rsid w:val="00396DE0"/>
    <w:rsid w:val="00397485"/>
    <w:rsid w:val="0039753E"/>
    <w:rsid w:val="00397560"/>
    <w:rsid w:val="00397B52"/>
    <w:rsid w:val="003A016B"/>
    <w:rsid w:val="003A02A8"/>
    <w:rsid w:val="003A1957"/>
    <w:rsid w:val="003A1B46"/>
    <w:rsid w:val="003A1CDB"/>
    <w:rsid w:val="003A1E58"/>
    <w:rsid w:val="003A253F"/>
    <w:rsid w:val="003A2CCF"/>
    <w:rsid w:val="003A3701"/>
    <w:rsid w:val="003A3D63"/>
    <w:rsid w:val="003A6347"/>
    <w:rsid w:val="003A79EB"/>
    <w:rsid w:val="003A7B46"/>
    <w:rsid w:val="003B1416"/>
    <w:rsid w:val="003B16C7"/>
    <w:rsid w:val="003B1852"/>
    <w:rsid w:val="003B1882"/>
    <w:rsid w:val="003B1FD0"/>
    <w:rsid w:val="003B2074"/>
    <w:rsid w:val="003B336F"/>
    <w:rsid w:val="003B457E"/>
    <w:rsid w:val="003B45CB"/>
    <w:rsid w:val="003B6910"/>
    <w:rsid w:val="003B78D1"/>
    <w:rsid w:val="003C23A5"/>
    <w:rsid w:val="003C2AFC"/>
    <w:rsid w:val="003C3732"/>
    <w:rsid w:val="003C6584"/>
    <w:rsid w:val="003C70A2"/>
    <w:rsid w:val="003C77D0"/>
    <w:rsid w:val="003D045A"/>
    <w:rsid w:val="003D0E91"/>
    <w:rsid w:val="003D1679"/>
    <w:rsid w:val="003D1BF1"/>
    <w:rsid w:val="003D24E0"/>
    <w:rsid w:val="003D3771"/>
    <w:rsid w:val="003D3E13"/>
    <w:rsid w:val="003D4037"/>
    <w:rsid w:val="003D56E6"/>
    <w:rsid w:val="003D5DE6"/>
    <w:rsid w:val="003E05F6"/>
    <w:rsid w:val="003E1401"/>
    <w:rsid w:val="003E21AD"/>
    <w:rsid w:val="003E37BD"/>
    <w:rsid w:val="003E44C2"/>
    <w:rsid w:val="003E4796"/>
    <w:rsid w:val="003E5193"/>
    <w:rsid w:val="003E5D8D"/>
    <w:rsid w:val="003F197F"/>
    <w:rsid w:val="003F1BE1"/>
    <w:rsid w:val="003F2D3B"/>
    <w:rsid w:val="003F328D"/>
    <w:rsid w:val="003F349F"/>
    <w:rsid w:val="003F35A7"/>
    <w:rsid w:val="003F3C67"/>
    <w:rsid w:val="003F3D20"/>
    <w:rsid w:val="003F4310"/>
    <w:rsid w:val="003F7116"/>
    <w:rsid w:val="004001F6"/>
    <w:rsid w:val="00403304"/>
    <w:rsid w:val="004034EB"/>
    <w:rsid w:val="00404E74"/>
    <w:rsid w:val="0040543B"/>
    <w:rsid w:val="004061CC"/>
    <w:rsid w:val="0040767A"/>
    <w:rsid w:val="00410A40"/>
    <w:rsid w:val="004120D6"/>
    <w:rsid w:val="004128CA"/>
    <w:rsid w:val="00412ACA"/>
    <w:rsid w:val="00413419"/>
    <w:rsid w:val="004135D4"/>
    <w:rsid w:val="004138C1"/>
    <w:rsid w:val="00416C18"/>
    <w:rsid w:val="00416F5F"/>
    <w:rsid w:val="00420290"/>
    <w:rsid w:val="00420397"/>
    <w:rsid w:val="004204ED"/>
    <w:rsid w:val="00420A06"/>
    <w:rsid w:val="00424263"/>
    <w:rsid w:val="004242E9"/>
    <w:rsid w:val="0042560D"/>
    <w:rsid w:val="00425AC3"/>
    <w:rsid w:val="00426B8B"/>
    <w:rsid w:val="00426CB2"/>
    <w:rsid w:val="00427DEE"/>
    <w:rsid w:val="00432578"/>
    <w:rsid w:val="00435075"/>
    <w:rsid w:val="004357AA"/>
    <w:rsid w:val="00435885"/>
    <w:rsid w:val="004365B6"/>
    <w:rsid w:val="00437215"/>
    <w:rsid w:val="0043796E"/>
    <w:rsid w:val="00437F91"/>
    <w:rsid w:val="00441C9E"/>
    <w:rsid w:val="004433B9"/>
    <w:rsid w:val="0044473E"/>
    <w:rsid w:val="004452A2"/>
    <w:rsid w:val="00445B25"/>
    <w:rsid w:val="00446C80"/>
    <w:rsid w:val="00447233"/>
    <w:rsid w:val="00447279"/>
    <w:rsid w:val="004506D3"/>
    <w:rsid w:val="00450FC4"/>
    <w:rsid w:val="00452055"/>
    <w:rsid w:val="0045303E"/>
    <w:rsid w:val="00455CE5"/>
    <w:rsid w:val="00461298"/>
    <w:rsid w:val="00461B9E"/>
    <w:rsid w:val="00463637"/>
    <w:rsid w:val="00463A23"/>
    <w:rsid w:val="00464B24"/>
    <w:rsid w:val="00465A65"/>
    <w:rsid w:val="00465C37"/>
    <w:rsid w:val="004666DB"/>
    <w:rsid w:val="00470982"/>
    <w:rsid w:val="00470B02"/>
    <w:rsid w:val="00470E09"/>
    <w:rsid w:val="0047216A"/>
    <w:rsid w:val="00473D63"/>
    <w:rsid w:val="00473F7E"/>
    <w:rsid w:val="0047645C"/>
    <w:rsid w:val="004767CE"/>
    <w:rsid w:val="00476E19"/>
    <w:rsid w:val="00477275"/>
    <w:rsid w:val="00477975"/>
    <w:rsid w:val="00477E3E"/>
    <w:rsid w:val="00480EED"/>
    <w:rsid w:val="00480F38"/>
    <w:rsid w:val="004815F9"/>
    <w:rsid w:val="004830D4"/>
    <w:rsid w:val="0048444E"/>
    <w:rsid w:val="00486B03"/>
    <w:rsid w:val="004904B1"/>
    <w:rsid w:val="00490FFD"/>
    <w:rsid w:val="004919B1"/>
    <w:rsid w:val="004927E8"/>
    <w:rsid w:val="004929D2"/>
    <w:rsid w:val="004937EE"/>
    <w:rsid w:val="004938EA"/>
    <w:rsid w:val="0049471B"/>
    <w:rsid w:val="00495C25"/>
    <w:rsid w:val="00495C4B"/>
    <w:rsid w:val="00495D52"/>
    <w:rsid w:val="00495DB1"/>
    <w:rsid w:val="004963C9"/>
    <w:rsid w:val="00496DC0"/>
    <w:rsid w:val="00497620"/>
    <w:rsid w:val="00497EC0"/>
    <w:rsid w:val="004A1155"/>
    <w:rsid w:val="004A122F"/>
    <w:rsid w:val="004A1BC8"/>
    <w:rsid w:val="004A204D"/>
    <w:rsid w:val="004A22B2"/>
    <w:rsid w:val="004A347A"/>
    <w:rsid w:val="004A3552"/>
    <w:rsid w:val="004A3CA6"/>
    <w:rsid w:val="004A4B0C"/>
    <w:rsid w:val="004A5AE0"/>
    <w:rsid w:val="004A60DC"/>
    <w:rsid w:val="004A64A5"/>
    <w:rsid w:val="004A68D9"/>
    <w:rsid w:val="004A779B"/>
    <w:rsid w:val="004B103B"/>
    <w:rsid w:val="004B1C91"/>
    <w:rsid w:val="004B1D51"/>
    <w:rsid w:val="004B33C1"/>
    <w:rsid w:val="004B35B8"/>
    <w:rsid w:val="004B4113"/>
    <w:rsid w:val="004B41D3"/>
    <w:rsid w:val="004B4D61"/>
    <w:rsid w:val="004B5468"/>
    <w:rsid w:val="004B5887"/>
    <w:rsid w:val="004B7D9D"/>
    <w:rsid w:val="004C0DD8"/>
    <w:rsid w:val="004C1E90"/>
    <w:rsid w:val="004C32F5"/>
    <w:rsid w:val="004C3904"/>
    <w:rsid w:val="004C4074"/>
    <w:rsid w:val="004C41AB"/>
    <w:rsid w:val="004C4B71"/>
    <w:rsid w:val="004C5182"/>
    <w:rsid w:val="004C53F9"/>
    <w:rsid w:val="004C581E"/>
    <w:rsid w:val="004C640D"/>
    <w:rsid w:val="004C767F"/>
    <w:rsid w:val="004C7D0E"/>
    <w:rsid w:val="004D12F6"/>
    <w:rsid w:val="004D13BB"/>
    <w:rsid w:val="004D207D"/>
    <w:rsid w:val="004D34FA"/>
    <w:rsid w:val="004D44C8"/>
    <w:rsid w:val="004D458F"/>
    <w:rsid w:val="004D5139"/>
    <w:rsid w:val="004D5956"/>
    <w:rsid w:val="004D5B65"/>
    <w:rsid w:val="004D6F63"/>
    <w:rsid w:val="004E051B"/>
    <w:rsid w:val="004E0C23"/>
    <w:rsid w:val="004E26AD"/>
    <w:rsid w:val="004E32B2"/>
    <w:rsid w:val="004E3C1D"/>
    <w:rsid w:val="004E5E36"/>
    <w:rsid w:val="004E7485"/>
    <w:rsid w:val="004E7E28"/>
    <w:rsid w:val="004F09B2"/>
    <w:rsid w:val="004F0B33"/>
    <w:rsid w:val="004F287B"/>
    <w:rsid w:val="004F29A0"/>
    <w:rsid w:val="004F2B8D"/>
    <w:rsid w:val="004F4019"/>
    <w:rsid w:val="004F47F8"/>
    <w:rsid w:val="004F5C75"/>
    <w:rsid w:val="004F741D"/>
    <w:rsid w:val="004F7C77"/>
    <w:rsid w:val="00500F86"/>
    <w:rsid w:val="00501489"/>
    <w:rsid w:val="005015FD"/>
    <w:rsid w:val="00502A69"/>
    <w:rsid w:val="00503230"/>
    <w:rsid w:val="0050341B"/>
    <w:rsid w:val="00503EF3"/>
    <w:rsid w:val="0050436C"/>
    <w:rsid w:val="00505ADE"/>
    <w:rsid w:val="00507B8E"/>
    <w:rsid w:val="005105B8"/>
    <w:rsid w:val="00512627"/>
    <w:rsid w:val="00515981"/>
    <w:rsid w:val="005167E6"/>
    <w:rsid w:val="00516C52"/>
    <w:rsid w:val="005201C9"/>
    <w:rsid w:val="00520731"/>
    <w:rsid w:val="00520A79"/>
    <w:rsid w:val="00521962"/>
    <w:rsid w:val="00521E15"/>
    <w:rsid w:val="00523A94"/>
    <w:rsid w:val="00524D26"/>
    <w:rsid w:val="00525BF3"/>
    <w:rsid w:val="005276A2"/>
    <w:rsid w:val="00527A43"/>
    <w:rsid w:val="005300D6"/>
    <w:rsid w:val="00532232"/>
    <w:rsid w:val="0053322B"/>
    <w:rsid w:val="0053383D"/>
    <w:rsid w:val="005347AE"/>
    <w:rsid w:val="00536A29"/>
    <w:rsid w:val="00536AE4"/>
    <w:rsid w:val="00536B79"/>
    <w:rsid w:val="00536D48"/>
    <w:rsid w:val="005371FD"/>
    <w:rsid w:val="005376B8"/>
    <w:rsid w:val="005400CF"/>
    <w:rsid w:val="005417E8"/>
    <w:rsid w:val="00541ED7"/>
    <w:rsid w:val="00542427"/>
    <w:rsid w:val="00542482"/>
    <w:rsid w:val="00543342"/>
    <w:rsid w:val="005434F2"/>
    <w:rsid w:val="005446AD"/>
    <w:rsid w:val="00544BA2"/>
    <w:rsid w:val="00544F94"/>
    <w:rsid w:val="00545D70"/>
    <w:rsid w:val="00546330"/>
    <w:rsid w:val="005467DB"/>
    <w:rsid w:val="005503BD"/>
    <w:rsid w:val="00552A05"/>
    <w:rsid w:val="00553B27"/>
    <w:rsid w:val="00554011"/>
    <w:rsid w:val="005542D5"/>
    <w:rsid w:val="005552EE"/>
    <w:rsid w:val="005560CF"/>
    <w:rsid w:val="00556719"/>
    <w:rsid w:val="00557DE7"/>
    <w:rsid w:val="00560B5A"/>
    <w:rsid w:val="00560DC4"/>
    <w:rsid w:val="005617CE"/>
    <w:rsid w:val="00562039"/>
    <w:rsid w:val="00563417"/>
    <w:rsid w:val="005638E2"/>
    <w:rsid w:val="00563F00"/>
    <w:rsid w:val="00565B5F"/>
    <w:rsid w:val="005662D1"/>
    <w:rsid w:val="00566772"/>
    <w:rsid w:val="0056776D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F6C"/>
    <w:rsid w:val="00581433"/>
    <w:rsid w:val="00581BDD"/>
    <w:rsid w:val="005820E9"/>
    <w:rsid w:val="0058234F"/>
    <w:rsid w:val="005859BC"/>
    <w:rsid w:val="00585DF1"/>
    <w:rsid w:val="0058602C"/>
    <w:rsid w:val="0058661F"/>
    <w:rsid w:val="00586BF2"/>
    <w:rsid w:val="00587AFC"/>
    <w:rsid w:val="005911AA"/>
    <w:rsid w:val="005944B0"/>
    <w:rsid w:val="00594780"/>
    <w:rsid w:val="005947BF"/>
    <w:rsid w:val="005954F2"/>
    <w:rsid w:val="0059675C"/>
    <w:rsid w:val="00597C7C"/>
    <w:rsid w:val="00597FE0"/>
    <w:rsid w:val="005A107B"/>
    <w:rsid w:val="005A190F"/>
    <w:rsid w:val="005A291F"/>
    <w:rsid w:val="005A2F7D"/>
    <w:rsid w:val="005A52DF"/>
    <w:rsid w:val="005A5A1F"/>
    <w:rsid w:val="005A6077"/>
    <w:rsid w:val="005A6635"/>
    <w:rsid w:val="005A666C"/>
    <w:rsid w:val="005A71E9"/>
    <w:rsid w:val="005A76C3"/>
    <w:rsid w:val="005A7987"/>
    <w:rsid w:val="005A7E2F"/>
    <w:rsid w:val="005B0433"/>
    <w:rsid w:val="005B0DFE"/>
    <w:rsid w:val="005B1E05"/>
    <w:rsid w:val="005B270A"/>
    <w:rsid w:val="005B4332"/>
    <w:rsid w:val="005B434D"/>
    <w:rsid w:val="005B75D9"/>
    <w:rsid w:val="005C1938"/>
    <w:rsid w:val="005C222E"/>
    <w:rsid w:val="005C2B89"/>
    <w:rsid w:val="005C2EC2"/>
    <w:rsid w:val="005C2FAE"/>
    <w:rsid w:val="005C45D7"/>
    <w:rsid w:val="005C4D57"/>
    <w:rsid w:val="005C5BCA"/>
    <w:rsid w:val="005C5EF4"/>
    <w:rsid w:val="005C6911"/>
    <w:rsid w:val="005C713C"/>
    <w:rsid w:val="005C79EE"/>
    <w:rsid w:val="005C7ADD"/>
    <w:rsid w:val="005D0BD6"/>
    <w:rsid w:val="005D2AD6"/>
    <w:rsid w:val="005D664D"/>
    <w:rsid w:val="005D7EC4"/>
    <w:rsid w:val="005E4508"/>
    <w:rsid w:val="005E4646"/>
    <w:rsid w:val="005E5E14"/>
    <w:rsid w:val="005E6024"/>
    <w:rsid w:val="005E6F02"/>
    <w:rsid w:val="005E727D"/>
    <w:rsid w:val="005E7844"/>
    <w:rsid w:val="005E7F6C"/>
    <w:rsid w:val="005F0ACC"/>
    <w:rsid w:val="005F3A75"/>
    <w:rsid w:val="005F3B46"/>
    <w:rsid w:val="005F44C8"/>
    <w:rsid w:val="005F4D05"/>
    <w:rsid w:val="005F52E2"/>
    <w:rsid w:val="005F5F9D"/>
    <w:rsid w:val="005F649F"/>
    <w:rsid w:val="005F7035"/>
    <w:rsid w:val="005F76C1"/>
    <w:rsid w:val="005F7EE5"/>
    <w:rsid w:val="00600529"/>
    <w:rsid w:val="00600A3F"/>
    <w:rsid w:val="006015D2"/>
    <w:rsid w:val="0060197D"/>
    <w:rsid w:val="00602365"/>
    <w:rsid w:val="0060345F"/>
    <w:rsid w:val="00603821"/>
    <w:rsid w:val="006042D8"/>
    <w:rsid w:val="00606A10"/>
    <w:rsid w:val="00606EB2"/>
    <w:rsid w:val="0061008A"/>
    <w:rsid w:val="00610A97"/>
    <w:rsid w:val="00611650"/>
    <w:rsid w:val="00615547"/>
    <w:rsid w:val="006158B0"/>
    <w:rsid w:val="006178D6"/>
    <w:rsid w:val="00617F07"/>
    <w:rsid w:val="006210E7"/>
    <w:rsid w:val="006219EA"/>
    <w:rsid w:val="006256EF"/>
    <w:rsid w:val="00625CCE"/>
    <w:rsid w:val="006318D6"/>
    <w:rsid w:val="00631BC3"/>
    <w:rsid w:val="00631C1B"/>
    <w:rsid w:val="00632010"/>
    <w:rsid w:val="0063286E"/>
    <w:rsid w:val="00633CB3"/>
    <w:rsid w:val="0063450C"/>
    <w:rsid w:val="00635910"/>
    <w:rsid w:val="006360E1"/>
    <w:rsid w:val="006363DC"/>
    <w:rsid w:val="00636674"/>
    <w:rsid w:val="00637C36"/>
    <w:rsid w:val="00642872"/>
    <w:rsid w:val="0064530A"/>
    <w:rsid w:val="00645656"/>
    <w:rsid w:val="006459D6"/>
    <w:rsid w:val="00646405"/>
    <w:rsid w:val="00647D0F"/>
    <w:rsid w:val="0065006D"/>
    <w:rsid w:val="00651B66"/>
    <w:rsid w:val="006520E4"/>
    <w:rsid w:val="00654937"/>
    <w:rsid w:val="006550F2"/>
    <w:rsid w:val="006561C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7E2"/>
    <w:rsid w:val="00671962"/>
    <w:rsid w:val="00672B99"/>
    <w:rsid w:val="0067420B"/>
    <w:rsid w:val="006751C1"/>
    <w:rsid w:val="00675ECD"/>
    <w:rsid w:val="00676700"/>
    <w:rsid w:val="00676F06"/>
    <w:rsid w:val="006802E0"/>
    <w:rsid w:val="00680A3F"/>
    <w:rsid w:val="006814F6"/>
    <w:rsid w:val="00681EA7"/>
    <w:rsid w:val="006823BF"/>
    <w:rsid w:val="006832A2"/>
    <w:rsid w:val="00683F89"/>
    <w:rsid w:val="00684DE3"/>
    <w:rsid w:val="006868B6"/>
    <w:rsid w:val="00691859"/>
    <w:rsid w:val="00691C74"/>
    <w:rsid w:val="00692BAC"/>
    <w:rsid w:val="00692FE3"/>
    <w:rsid w:val="00693E10"/>
    <w:rsid w:val="0069404C"/>
    <w:rsid w:val="006954B5"/>
    <w:rsid w:val="006955C0"/>
    <w:rsid w:val="00696255"/>
    <w:rsid w:val="00696755"/>
    <w:rsid w:val="006970DA"/>
    <w:rsid w:val="0069766B"/>
    <w:rsid w:val="006A0148"/>
    <w:rsid w:val="006A030B"/>
    <w:rsid w:val="006A0863"/>
    <w:rsid w:val="006A1AE7"/>
    <w:rsid w:val="006A27F9"/>
    <w:rsid w:val="006A2B87"/>
    <w:rsid w:val="006A3523"/>
    <w:rsid w:val="006A7BB2"/>
    <w:rsid w:val="006A7D12"/>
    <w:rsid w:val="006A7E01"/>
    <w:rsid w:val="006B19E7"/>
    <w:rsid w:val="006B29E9"/>
    <w:rsid w:val="006B2AEA"/>
    <w:rsid w:val="006B2D49"/>
    <w:rsid w:val="006B32EF"/>
    <w:rsid w:val="006B3691"/>
    <w:rsid w:val="006B3BEF"/>
    <w:rsid w:val="006B446E"/>
    <w:rsid w:val="006B5544"/>
    <w:rsid w:val="006B59B4"/>
    <w:rsid w:val="006B5AB4"/>
    <w:rsid w:val="006B61F2"/>
    <w:rsid w:val="006B6A02"/>
    <w:rsid w:val="006B6AE5"/>
    <w:rsid w:val="006B6AFD"/>
    <w:rsid w:val="006B6D3A"/>
    <w:rsid w:val="006C1F07"/>
    <w:rsid w:val="006C254B"/>
    <w:rsid w:val="006C2AC3"/>
    <w:rsid w:val="006C45A8"/>
    <w:rsid w:val="006C5A95"/>
    <w:rsid w:val="006C7015"/>
    <w:rsid w:val="006D0032"/>
    <w:rsid w:val="006D0230"/>
    <w:rsid w:val="006D02D3"/>
    <w:rsid w:val="006D0FEE"/>
    <w:rsid w:val="006D1061"/>
    <w:rsid w:val="006D19E6"/>
    <w:rsid w:val="006D29C4"/>
    <w:rsid w:val="006D3FA5"/>
    <w:rsid w:val="006D44E2"/>
    <w:rsid w:val="006D4BCE"/>
    <w:rsid w:val="006E0D73"/>
    <w:rsid w:val="006E0DE2"/>
    <w:rsid w:val="006E1970"/>
    <w:rsid w:val="006E1981"/>
    <w:rsid w:val="006E1A97"/>
    <w:rsid w:val="006E1DA8"/>
    <w:rsid w:val="006E1E52"/>
    <w:rsid w:val="006E4BB1"/>
    <w:rsid w:val="006E5801"/>
    <w:rsid w:val="006E5CEE"/>
    <w:rsid w:val="006E61D4"/>
    <w:rsid w:val="006E66C0"/>
    <w:rsid w:val="006E7037"/>
    <w:rsid w:val="006E7949"/>
    <w:rsid w:val="006F234B"/>
    <w:rsid w:val="006F24A5"/>
    <w:rsid w:val="006F484F"/>
    <w:rsid w:val="006F4A1A"/>
    <w:rsid w:val="006F5594"/>
    <w:rsid w:val="006F613A"/>
    <w:rsid w:val="006F7BE4"/>
    <w:rsid w:val="006F7D78"/>
    <w:rsid w:val="006F7F80"/>
    <w:rsid w:val="007006A2"/>
    <w:rsid w:val="007008C8"/>
    <w:rsid w:val="00701479"/>
    <w:rsid w:val="00703D71"/>
    <w:rsid w:val="00704262"/>
    <w:rsid w:val="00704980"/>
    <w:rsid w:val="00705D1B"/>
    <w:rsid w:val="00706684"/>
    <w:rsid w:val="007069B9"/>
    <w:rsid w:val="00707F71"/>
    <w:rsid w:val="007104AF"/>
    <w:rsid w:val="00710A7D"/>
    <w:rsid w:val="0071276C"/>
    <w:rsid w:val="00713A7E"/>
    <w:rsid w:val="0071641F"/>
    <w:rsid w:val="00716CCE"/>
    <w:rsid w:val="00723D10"/>
    <w:rsid w:val="00724ACF"/>
    <w:rsid w:val="007268F3"/>
    <w:rsid w:val="007275DF"/>
    <w:rsid w:val="00730622"/>
    <w:rsid w:val="00730F17"/>
    <w:rsid w:val="0073127E"/>
    <w:rsid w:val="00732129"/>
    <w:rsid w:val="007334A6"/>
    <w:rsid w:val="007346CC"/>
    <w:rsid w:val="00734ED6"/>
    <w:rsid w:val="007354C8"/>
    <w:rsid w:val="00735CE6"/>
    <w:rsid w:val="00735E0F"/>
    <w:rsid w:val="007361D3"/>
    <w:rsid w:val="00736547"/>
    <w:rsid w:val="00740333"/>
    <w:rsid w:val="007406CA"/>
    <w:rsid w:val="00740CC5"/>
    <w:rsid w:val="00740F20"/>
    <w:rsid w:val="00741928"/>
    <w:rsid w:val="00741D83"/>
    <w:rsid w:val="0074255F"/>
    <w:rsid w:val="0074329B"/>
    <w:rsid w:val="00744575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60547"/>
    <w:rsid w:val="00767DDA"/>
    <w:rsid w:val="00770C6D"/>
    <w:rsid w:val="007712CF"/>
    <w:rsid w:val="007717F4"/>
    <w:rsid w:val="0077297F"/>
    <w:rsid w:val="00773C42"/>
    <w:rsid w:val="007752CD"/>
    <w:rsid w:val="007762DD"/>
    <w:rsid w:val="007805DE"/>
    <w:rsid w:val="00780724"/>
    <w:rsid w:val="00780C4B"/>
    <w:rsid w:val="00782746"/>
    <w:rsid w:val="0078383E"/>
    <w:rsid w:val="00784130"/>
    <w:rsid w:val="00784149"/>
    <w:rsid w:val="00784A06"/>
    <w:rsid w:val="00785F4D"/>
    <w:rsid w:val="007867E4"/>
    <w:rsid w:val="007872D2"/>
    <w:rsid w:val="007876AC"/>
    <w:rsid w:val="00790D91"/>
    <w:rsid w:val="007912ED"/>
    <w:rsid w:val="007926DF"/>
    <w:rsid w:val="00793094"/>
    <w:rsid w:val="00793774"/>
    <w:rsid w:val="00793F49"/>
    <w:rsid w:val="007940D8"/>
    <w:rsid w:val="00794338"/>
    <w:rsid w:val="007946EE"/>
    <w:rsid w:val="0079527B"/>
    <w:rsid w:val="0079670F"/>
    <w:rsid w:val="00796810"/>
    <w:rsid w:val="00797625"/>
    <w:rsid w:val="007A2361"/>
    <w:rsid w:val="007A334D"/>
    <w:rsid w:val="007A3EC4"/>
    <w:rsid w:val="007A47F4"/>
    <w:rsid w:val="007A4968"/>
    <w:rsid w:val="007A524D"/>
    <w:rsid w:val="007A5496"/>
    <w:rsid w:val="007A5B96"/>
    <w:rsid w:val="007A68F2"/>
    <w:rsid w:val="007A7497"/>
    <w:rsid w:val="007A75E5"/>
    <w:rsid w:val="007B2205"/>
    <w:rsid w:val="007B3924"/>
    <w:rsid w:val="007B3FED"/>
    <w:rsid w:val="007B4782"/>
    <w:rsid w:val="007B577C"/>
    <w:rsid w:val="007B57F9"/>
    <w:rsid w:val="007B6DAF"/>
    <w:rsid w:val="007B773B"/>
    <w:rsid w:val="007B7791"/>
    <w:rsid w:val="007B7E88"/>
    <w:rsid w:val="007C0FE1"/>
    <w:rsid w:val="007C247A"/>
    <w:rsid w:val="007C29B9"/>
    <w:rsid w:val="007C2A88"/>
    <w:rsid w:val="007C2C70"/>
    <w:rsid w:val="007C2D1D"/>
    <w:rsid w:val="007C3370"/>
    <w:rsid w:val="007C3BCE"/>
    <w:rsid w:val="007C6A0B"/>
    <w:rsid w:val="007C7905"/>
    <w:rsid w:val="007D1810"/>
    <w:rsid w:val="007D2A0C"/>
    <w:rsid w:val="007D2AC6"/>
    <w:rsid w:val="007E07DD"/>
    <w:rsid w:val="007E1AE3"/>
    <w:rsid w:val="007E2432"/>
    <w:rsid w:val="007E2915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F1055"/>
    <w:rsid w:val="007F12AF"/>
    <w:rsid w:val="007F1C7F"/>
    <w:rsid w:val="007F1DC4"/>
    <w:rsid w:val="007F303B"/>
    <w:rsid w:val="007F33F6"/>
    <w:rsid w:val="007F3592"/>
    <w:rsid w:val="007F379E"/>
    <w:rsid w:val="007F404B"/>
    <w:rsid w:val="007F4341"/>
    <w:rsid w:val="007F593F"/>
    <w:rsid w:val="007F70AF"/>
    <w:rsid w:val="00800B70"/>
    <w:rsid w:val="00802030"/>
    <w:rsid w:val="0080376D"/>
    <w:rsid w:val="00803AA0"/>
    <w:rsid w:val="008068E9"/>
    <w:rsid w:val="008120A6"/>
    <w:rsid w:val="0081234B"/>
    <w:rsid w:val="00813811"/>
    <w:rsid w:val="008138BB"/>
    <w:rsid w:val="008160BD"/>
    <w:rsid w:val="00816AA9"/>
    <w:rsid w:val="008171BF"/>
    <w:rsid w:val="008209E2"/>
    <w:rsid w:val="00820A5C"/>
    <w:rsid w:val="008239A1"/>
    <w:rsid w:val="0083101E"/>
    <w:rsid w:val="00833778"/>
    <w:rsid w:val="00833B45"/>
    <w:rsid w:val="00834755"/>
    <w:rsid w:val="00835170"/>
    <w:rsid w:val="00835805"/>
    <w:rsid w:val="00836533"/>
    <w:rsid w:val="008365E7"/>
    <w:rsid w:val="00836F9C"/>
    <w:rsid w:val="0083783E"/>
    <w:rsid w:val="00840058"/>
    <w:rsid w:val="00841203"/>
    <w:rsid w:val="008416E9"/>
    <w:rsid w:val="00843E6E"/>
    <w:rsid w:val="00843F6A"/>
    <w:rsid w:val="008458D4"/>
    <w:rsid w:val="0084703F"/>
    <w:rsid w:val="0085177B"/>
    <w:rsid w:val="008518A3"/>
    <w:rsid w:val="00851F94"/>
    <w:rsid w:val="00853171"/>
    <w:rsid w:val="00854E77"/>
    <w:rsid w:val="00855A75"/>
    <w:rsid w:val="00856409"/>
    <w:rsid w:val="0086006B"/>
    <w:rsid w:val="00861BC3"/>
    <w:rsid w:val="00863074"/>
    <w:rsid w:val="0086317C"/>
    <w:rsid w:val="00863943"/>
    <w:rsid w:val="00863BB1"/>
    <w:rsid w:val="008651E8"/>
    <w:rsid w:val="00865734"/>
    <w:rsid w:val="00866A6C"/>
    <w:rsid w:val="00867960"/>
    <w:rsid w:val="008707FA"/>
    <w:rsid w:val="00870DFC"/>
    <w:rsid w:val="00871FE7"/>
    <w:rsid w:val="00874305"/>
    <w:rsid w:val="00880084"/>
    <w:rsid w:val="008808C2"/>
    <w:rsid w:val="00881B84"/>
    <w:rsid w:val="0088225F"/>
    <w:rsid w:val="00883378"/>
    <w:rsid w:val="008846F3"/>
    <w:rsid w:val="008849E6"/>
    <w:rsid w:val="00887A5D"/>
    <w:rsid w:val="008903B9"/>
    <w:rsid w:val="00891615"/>
    <w:rsid w:val="00891681"/>
    <w:rsid w:val="00891859"/>
    <w:rsid w:val="00891902"/>
    <w:rsid w:val="008926D9"/>
    <w:rsid w:val="00895266"/>
    <w:rsid w:val="00895376"/>
    <w:rsid w:val="00895548"/>
    <w:rsid w:val="00895665"/>
    <w:rsid w:val="00895700"/>
    <w:rsid w:val="0089703A"/>
    <w:rsid w:val="00897819"/>
    <w:rsid w:val="008A153D"/>
    <w:rsid w:val="008A157C"/>
    <w:rsid w:val="008A1F0A"/>
    <w:rsid w:val="008A42AF"/>
    <w:rsid w:val="008A479F"/>
    <w:rsid w:val="008A6202"/>
    <w:rsid w:val="008A7251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C319D"/>
    <w:rsid w:val="008C319E"/>
    <w:rsid w:val="008C4381"/>
    <w:rsid w:val="008C4887"/>
    <w:rsid w:val="008C4920"/>
    <w:rsid w:val="008C5EAA"/>
    <w:rsid w:val="008C6D71"/>
    <w:rsid w:val="008C7804"/>
    <w:rsid w:val="008D119D"/>
    <w:rsid w:val="008D42E7"/>
    <w:rsid w:val="008D4546"/>
    <w:rsid w:val="008D5212"/>
    <w:rsid w:val="008D5708"/>
    <w:rsid w:val="008D690E"/>
    <w:rsid w:val="008D75C7"/>
    <w:rsid w:val="008D7F04"/>
    <w:rsid w:val="008E041B"/>
    <w:rsid w:val="008E0684"/>
    <w:rsid w:val="008E08A0"/>
    <w:rsid w:val="008E178F"/>
    <w:rsid w:val="008E311F"/>
    <w:rsid w:val="008E3BF8"/>
    <w:rsid w:val="008E43C1"/>
    <w:rsid w:val="008E56CB"/>
    <w:rsid w:val="008E5DC2"/>
    <w:rsid w:val="008E61F3"/>
    <w:rsid w:val="008E709F"/>
    <w:rsid w:val="008E7830"/>
    <w:rsid w:val="008E7BD2"/>
    <w:rsid w:val="008F0C65"/>
    <w:rsid w:val="008F1F0D"/>
    <w:rsid w:val="008F3753"/>
    <w:rsid w:val="008F3865"/>
    <w:rsid w:val="008F3FF0"/>
    <w:rsid w:val="008F4042"/>
    <w:rsid w:val="008F413C"/>
    <w:rsid w:val="008F47AE"/>
    <w:rsid w:val="008F4D12"/>
    <w:rsid w:val="008F5B8C"/>
    <w:rsid w:val="008F7673"/>
    <w:rsid w:val="009001FB"/>
    <w:rsid w:val="00900CA3"/>
    <w:rsid w:val="0090118D"/>
    <w:rsid w:val="00901206"/>
    <w:rsid w:val="00901471"/>
    <w:rsid w:val="00902074"/>
    <w:rsid w:val="00902AE9"/>
    <w:rsid w:val="00903FF6"/>
    <w:rsid w:val="00905B2C"/>
    <w:rsid w:val="009100A2"/>
    <w:rsid w:val="00910FA9"/>
    <w:rsid w:val="00911113"/>
    <w:rsid w:val="00911581"/>
    <w:rsid w:val="00912957"/>
    <w:rsid w:val="00914289"/>
    <w:rsid w:val="00915FEF"/>
    <w:rsid w:val="00916184"/>
    <w:rsid w:val="00916C8A"/>
    <w:rsid w:val="00920D35"/>
    <w:rsid w:val="009214E4"/>
    <w:rsid w:val="00921753"/>
    <w:rsid w:val="0092188A"/>
    <w:rsid w:val="00922CBB"/>
    <w:rsid w:val="00922D35"/>
    <w:rsid w:val="00923FA3"/>
    <w:rsid w:val="0092546E"/>
    <w:rsid w:val="00925788"/>
    <w:rsid w:val="009260F8"/>
    <w:rsid w:val="0092635A"/>
    <w:rsid w:val="00927494"/>
    <w:rsid w:val="009305A1"/>
    <w:rsid w:val="009307B1"/>
    <w:rsid w:val="009350AA"/>
    <w:rsid w:val="0093562E"/>
    <w:rsid w:val="0093743B"/>
    <w:rsid w:val="00937771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3964"/>
    <w:rsid w:val="00953DD9"/>
    <w:rsid w:val="00954B9E"/>
    <w:rsid w:val="00955CE7"/>
    <w:rsid w:val="00956325"/>
    <w:rsid w:val="00956528"/>
    <w:rsid w:val="00956A88"/>
    <w:rsid w:val="00956B76"/>
    <w:rsid w:val="00957353"/>
    <w:rsid w:val="00957CB3"/>
    <w:rsid w:val="00960807"/>
    <w:rsid w:val="00960ABC"/>
    <w:rsid w:val="009620F1"/>
    <w:rsid w:val="00963749"/>
    <w:rsid w:val="0096492B"/>
    <w:rsid w:val="00967F31"/>
    <w:rsid w:val="0097171E"/>
    <w:rsid w:val="00971CD8"/>
    <w:rsid w:val="00971D29"/>
    <w:rsid w:val="0097465F"/>
    <w:rsid w:val="00975249"/>
    <w:rsid w:val="00976F98"/>
    <w:rsid w:val="00980B83"/>
    <w:rsid w:val="00981ECA"/>
    <w:rsid w:val="0098226D"/>
    <w:rsid w:val="0098520E"/>
    <w:rsid w:val="00985AA0"/>
    <w:rsid w:val="0098672D"/>
    <w:rsid w:val="00986ED9"/>
    <w:rsid w:val="00987734"/>
    <w:rsid w:val="00987857"/>
    <w:rsid w:val="0099110D"/>
    <w:rsid w:val="00993F23"/>
    <w:rsid w:val="00993FB4"/>
    <w:rsid w:val="009944B7"/>
    <w:rsid w:val="0099453E"/>
    <w:rsid w:val="00994D60"/>
    <w:rsid w:val="0099527B"/>
    <w:rsid w:val="00996290"/>
    <w:rsid w:val="00997D5B"/>
    <w:rsid w:val="009A0C9F"/>
    <w:rsid w:val="009A0FFC"/>
    <w:rsid w:val="009A3921"/>
    <w:rsid w:val="009A3AE5"/>
    <w:rsid w:val="009A3AE6"/>
    <w:rsid w:val="009A3CDF"/>
    <w:rsid w:val="009A3E1C"/>
    <w:rsid w:val="009A5F4E"/>
    <w:rsid w:val="009A67A8"/>
    <w:rsid w:val="009A712D"/>
    <w:rsid w:val="009A78F4"/>
    <w:rsid w:val="009B002B"/>
    <w:rsid w:val="009B1411"/>
    <w:rsid w:val="009B56AA"/>
    <w:rsid w:val="009B7F12"/>
    <w:rsid w:val="009C1812"/>
    <w:rsid w:val="009C22D5"/>
    <w:rsid w:val="009C2A8C"/>
    <w:rsid w:val="009C321B"/>
    <w:rsid w:val="009C3B6F"/>
    <w:rsid w:val="009C3CA1"/>
    <w:rsid w:val="009C3D87"/>
    <w:rsid w:val="009C5383"/>
    <w:rsid w:val="009C5B5A"/>
    <w:rsid w:val="009C6909"/>
    <w:rsid w:val="009D069F"/>
    <w:rsid w:val="009D0BBF"/>
    <w:rsid w:val="009D1942"/>
    <w:rsid w:val="009D37D2"/>
    <w:rsid w:val="009D4E2C"/>
    <w:rsid w:val="009D57E2"/>
    <w:rsid w:val="009D64C6"/>
    <w:rsid w:val="009D7151"/>
    <w:rsid w:val="009E08B8"/>
    <w:rsid w:val="009E0C2F"/>
    <w:rsid w:val="009E1506"/>
    <w:rsid w:val="009E1F22"/>
    <w:rsid w:val="009E2C35"/>
    <w:rsid w:val="009E4AA3"/>
    <w:rsid w:val="009E5B7E"/>
    <w:rsid w:val="009E614A"/>
    <w:rsid w:val="009E77D7"/>
    <w:rsid w:val="009F0703"/>
    <w:rsid w:val="009F2205"/>
    <w:rsid w:val="009F2EF4"/>
    <w:rsid w:val="009F339B"/>
    <w:rsid w:val="009F4DD9"/>
    <w:rsid w:val="009F7F00"/>
    <w:rsid w:val="00A00205"/>
    <w:rsid w:val="00A002A0"/>
    <w:rsid w:val="00A01E0F"/>
    <w:rsid w:val="00A02668"/>
    <w:rsid w:val="00A031A1"/>
    <w:rsid w:val="00A03B59"/>
    <w:rsid w:val="00A04162"/>
    <w:rsid w:val="00A04C1D"/>
    <w:rsid w:val="00A055CA"/>
    <w:rsid w:val="00A07AAE"/>
    <w:rsid w:val="00A10807"/>
    <w:rsid w:val="00A1104A"/>
    <w:rsid w:val="00A12B99"/>
    <w:rsid w:val="00A13A97"/>
    <w:rsid w:val="00A1487D"/>
    <w:rsid w:val="00A14DD5"/>
    <w:rsid w:val="00A20533"/>
    <w:rsid w:val="00A2172C"/>
    <w:rsid w:val="00A21F03"/>
    <w:rsid w:val="00A247F8"/>
    <w:rsid w:val="00A2712D"/>
    <w:rsid w:val="00A3011A"/>
    <w:rsid w:val="00A31B94"/>
    <w:rsid w:val="00A340E8"/>
    <w:rsid w:val="00A340F3"/>
    <w:rsid w:val="00A3473B"/>
    <w:rsid w:val="00A36FF1"/>
    <w:rsid w:val="00A37F84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D06"/>
    <w:rsid w:val="00A4530A"/>
    <w:rsid w:val="00A46462"/>
    <w:rsid w:val="00A47480"/>
    <w:rsid w:val="00A51439"/>
    <w:rsid w:val="00A51928"/>
    <w:rsid w:val="00A51C37"/>
    <w:rsid w:val="00A52BB7"/>
    <w:rsid w:val="00A5321A"/>
    <w:rsid w:val="00A535EC"/>
    <w:rsid w:val="00A54B29"/>
    <w:rsid w:val="00A54C3B"/>
    <w:rsid w:val="00A5551B"/>
    <w:rsid w:val="00A56B50"/>
    <w:rsid w:val="00A579BD"/>
    <w:rsid w:val="00A57AF3"/>
    <w:rsid w:val="00A57EA8"/>
    <w:rsid w:val="00A60B40"/>
    <w:rsid w:val="00A619CA"/>
    <w:rsid w:val="00A61CB4"/>
    <w:rsid w:val="00A6232E"/>
    <w:rsid w:val="00A66874"/>
    <w:rsid w:val="00A66D51"/>
    <w:rsid w:val="00A66DB9"/>
    <w:rsid w:val="00A70BD1"/>
    <w:rsid w:val="00A721C6"/>
    <w:rsid w:val="00A72BD3"/>
    <w:rsid w:val="00A72D00"/>
    <w:rsid w:val="00A73F8B"/>
    <w:rsid w:val="00A75327"/>
    <w:rsid w:val="00A77888"/>
    <w:rsid w:val="00A82673"/>
    <w:rsid w:val="00A82B99"/>
    <w:rsid w:val="00A82E0D"/>
    <w:rsid w:val="00A8706F"/>
    <w:rsid w:val="00A87128"/>
    <w:rsid w:val="00A911AD"/>
    <w:rsid w:val="00A91FD6"/>
    <w:rsid w:val="00A92CE3"/>
    <w:rsid w:val="00A9367C"/>
    <w:rsid w:val="00A94C13"/>
    <w:rsid w:val="00A95006"/>
    <w:rsid w:val="00A96936"/>
    <w:rsid w:val="00A96C62"/>
    <w:rsid w:val="00A97BC2"/>
    <w:rsid w:val="00AA0A9A"/>
    <w:rsid w:val="00AA1886"/>
    <w:rsid w:val="00AA45EB"/>
    <w:rsid w:val="00AA4F4B"/>
    <w:rsid w:val="00AA66AE"/>
    <w:rsid w:val="00AA74ED"/>
    <w:rsid w:val="00AB01AE"/>
    <w:rsid w:val="00AB2921"/>
    <w:rsid w:val="00AB3F0F"/>
    <w:rsid w:val="00AB479C"/>
    <w:rsid w:val="00AB5B85"/>
    <w:rsid w:val="00AB6579"/>
    <w:rsid w:val="00AB6DC3"/>
    <w:rsid w:val="00AC0552"/>
    <w:rsid w:val="00AC12B9"/>
    <w:rsid w:val="00AC1F0F"/>
    <w:rsid w:val="00AC2977"/>
    <w:rsid w:val="00AC3674"/>
    <w:rsid w:val="00AC3D67"/>
    <w:rsid w:val="00AC575E"/>
    <w:rsid w:val="00AC6648"/>
    <w:rsid w:val="00AD24CB"/>
    <w:rsid w:val="00AD3054"/>
    <w:rsid w:val="00AD3108"/>
    <w:rsid w:val="00AD32AF"/>
    <w:rsid w:val="00AD39CC"/>
    <w:rsid w:val="00AD3E4E"/>
    <w:rsid w:val="00AD54F2"/>
    <w:rsid w:val="00AD5EA4"/>
    <w:rsid w:val="00AD6A55"/>
    <w:rsid w:val="00AD7B99"/>
    <w:rsid w:val="00AE2301"/>
    <w:rsid w:val="00AE315D"/>
    <w:rsid w:val="00AF578C"/>
    <w:rsid w:val="00AF62D1"/>
    <w:rsid w:val="00AF79F3"/>
    <w:rsid w:val="00AF7CC2"/>
    <w:rsid w:val="00B0051A"/>
    <w:rsid w:val="00B00D68"/>
    <w:rsid w:val="00B0426D"/>
    <w:rsid w:val="00B045A5"/>
    <w:rsid w:val="00B04C15"/>
    <w:rsid w:val="00B05988"/>
    <w:rsid w:val="00B0653F"/>
    <w:rsid w:val="00B06A30"/>
    <w:rsid w:val="00B078BF"/>
    <w:rsid w:val="00B14CC3"/>
    <w:rsid w:val="00B14FF1"/>
    <w:rsid w:val="00B1714B"/>
    <w:rsid w:val="00B22F35"/>
    <w:rsid w:val="00B230DE"/>
    <w:rsid w:val="00B23DEC"/>
    <w:rsid w:val="00B25153"/>
    <w:rsid w:val="00B25404"/>
    <w:rsid w:val="00B25681"/>
    <w:rsid w:val="00B25DB0"/>
    <w:rsid w:val="00B27772"/>
    <w:rsid w:val="00B27C70"/>
    <w:rsid w:val="00B30489"/>
    <w:rsid w:val="00B31BF2"/>
    <w:rsid w:val="00B3262D"/>
    <w:rsid w:val="00B32B9C"/>
    <w:rsid w:val="00B32D67"/>
    <w:rsid w:val="00B33E0A"/>
    <w:rsid w:val="00B35429"/>
    <w:rsid w:val="00B365AA"/>
    <w:rsid w:val="00B36D5D"/>
    <w:rsid w:val="00B37109"/>
    <w:rsid w:val="00B403E7"/>
    <w:rsid w:val="00B4275F"/>
    <w:rsid w:val="00B431F7"/>
    <w:rsid w:val="00B4388E"/>
    <w:rsid w:val="00B43B1D"/>
    <w:rsid w:val="00B459DB"/>
    <w:rsid w:val="00B46FCA"/>
    <w:rsid w:val="00B470E0"/>
    <w:rsid w:val="00B536F4"/>
    <w:rsid w:val="00B53DB3"/>
    <w:rsid w:val="00B54496"/>
    <w:rsid w:val="00B547B5"/>
    <w:rsid w:val="00B567ED"/>
    <w:rsid w:val="00B56CE5"/>
    <w:rsid w:val="00B56DFA"/>
    <w:rsid w:val="00B56F69"/>
    <w:rsid w:val="00B573FE"/>
    <w:rsid w:val="00B5747E"/>
    <w:rsid w:val="00B61151"/>
    <w:rsid w:val="00B612C5"/>
    <w:rsid w:val="00B63315"/>
    <w:rsid w:val="00B637AD"/>
    <w:rsid w:val="00B64816"/>
    <w:rsid w:val="00B64D39"/>
    <w:rsid w:val="00B65430"/>
    <w:rsid w:val="00B663FB"/>
    <w:rsid w:val="00B67A24"/>
    <w:rsid w:val="00B711FC"/>
    <w:rsid w:val="00B726A9"/>
    <w:rsid w:val="00B72797"/>
    <w:rsid w:val="00B73DDF"/>
    <w:rsid w:val="00B74BAF"/>
    <w:rsid w:val="00B752EB"/>
    <w:rsid w:val="00B76DDF"/>
    <w:rsid w:val="00B80D61"/>
    <w:rsid w:val="00B81186"/>
    <w:rsid w:val="00B824E3"/>
    <w:rsid w:val="00B82545"/>
    <w:rsid w:val="00B835C0"/>
    <w:rsid w:val="00B835F9"/>
    <w:rsid w:val="00B83D89"/>
    <w:rsid w:val="00B83EC7"/>
    <w:rsid w:val="00B8651A"/>
    <w:rsid w:val="00B874C7"/>
    <w:rsid w:val="00B90C03"/>
    <w:rsid w:val="00B91226"/>
    <w:rsid w:val="00B92071"/>
    <w:rsid w:val="00B94399"/>
    <w:rsid w:val="00B94F69"/>
    <w:rsid w:val="00B9630C"/>
    <w:rsid w:val="00BA0B5A"/>
    <w:rsid w:val="00BA230C"/>
    <w:rsid w:val="00BA4FFB"/>
    <w:rsid w:val="00BA6D3A"/>
    <w:rsid w:val="00BA6D97"/>
    <w:rsid w:val="00BA726F"/>
    <w:rsid w:val="00BA7CB5"/>
    <w:rsid w:val="00BB2136"/>
    <w:rsid w:val="00BB28B1"/>
    <w:rsid w:val="00BB3D1C"/>
    <w:rsid w:val="00BB5339"/>
    <w:rsid w:val="00BB7449"/>
    <w:rsid w:val="00BB791B"/>
    <w:rsid w:val="00BC04C1"/>
    <w:rsid w:val="00BC0593"/>
    <w:rsid w:val="00BC2F4F"/>
    <w:rsid w:val="00BC327A"/>
    <w:rsid w:val="00BC3C5A"/>
    <w:rsid w:val="00BC4A13"/>
    <w:rsid w:val="00BC4A46"/>
    <w:rsid w:val="00BD0B31"/>
    <w:rsid w:val="00BD1236"/>
    <w:rsid w:val="00BD4D70"/>
    <w:rsid w:val="00BD4FAF"/>
    <w:rsid w:val="00BD6EE6"/>
    <w:rsid w:val="00BD7397"/>
    <w:rsid w:val="00BD7A94"/>
    <w:rsid w:val="00BD7C00"/>
    <w:rsid w:val="00BE1434"/>
    <w:rsid w:val="00BE1AF3"/>
    <w:rsid w:val="00BE2CC7"/>
    <w:rsid w:val="00BE2F00"/>
    <w:rsid w:val="00BE2F3A"/>
    <w:rsid w:val="00BE313C"/>
    <w:rsid w:val="00BE447C"/>
    <w:rsid w:val="00BE5BC0"/>
    <w:rsid w:val="00BE6637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C00A8A"/>
    <w:rsid w:val="00C018AA"/>
    <w:rsid w:val="00C0194F"/>
    <w:rsid w:val="00C0278A"/>
    <w:rsid w:val="00C027CF"/>
    <w:rsid w:val="00C032B9"/>
    <w:rsid w:val="00C0444F"/>
    <w:rsid w:val="00C04EA8"/>
    <w:rsid w:val="00C0500A"/>
    <w:rsid w:val="00C05020"/>
    <w:rsid w:val="00C0654F"/>
    <w:rsid w:val="00C0689C"/>
    <w:rsid w:val="00C07491"/>
    <w:rsid w:val="00C07AB1"/>
    <w:rsid w:val="00C1055D"/>
    <w:rsid w:val="00C109BC"/>
    <w:rsid w:val="00C123AB"/>
    <w:rsid w:val="00C124E8"/>
    <w:rsid w:val="00C12DA0"/>
    <w:rsid w:val="00C138DC"/>
    <w:rsid w:val="00C13AE0"/>
    <w:rsid w:val="00C14495"/>
    <w:rsid w:val="00C153BF"/>
    <w:rsid w:val="00C15B61"/>
    <w:rsid w:val="00C15BAA"/>
    <w:rsid w:val="00C17042"/>
    <w:rsid w:val="00C17E06"/>
    <w:rsid w:val="00C21032"/>
    <w:rsid w:val="00C210C0"/>
    <w:rsid w:val="00C21DB9"/>
    <w:rsid w:val="00C221A1"/>
    <w:rsid w:val="00C2276B"/>
    <w:rsid w:val="00C23827"/>
    <w:rsid w:val="00C27E31"/>
    <w:rsid w:val="00C30BEC"/>
    <w:rsid w:val="00C32418"/>
    <w:rsid w:val="00C3339E"/>
    <w:rsid w:val="00C337BB"/>
    <w:rsid w:val="00C342C8"/>
    <w:rsid w:val="00C348A1"/>
    <w:rsid w:val="00C35FC1"/>
    <w:rsid w:val="00C36199"/>
    <w:rsid w:val="00C36206"/>
    <w:rsid w:val="00C40F9A"/>
    <w:rsid w:val="00C4180E"/>
    <w:rsid w:val="00C4181E"/>
    <w:rsid w:val="00C444D3"/>
    <w:rsid w:val="00C45285"/>
    <w:rsid w:val="00C454EA"/>
    <w:rsid w:val="00C45B69"/>
    <w:rsid w:val="00C469C0"/>
    <w:rsid w:val="00C47388"/>
    <w:rsid w:val="00C47D24"/>
    <w:rsid w:val="00C508CC"/>
    <w:rsid w:val="00C51485"/>
    <w:rsid w:val="00C51955"/>
    <w:rsid w:val="00C542F9"/>
    <w:rsid w:val="00C561AA"/>
    <w:rsid w:val="00C56F29"/>
    <w:rsid w:val="00C57038"/>
    <w:rsid w:val="00C57261"/>
    <w:rsid w:val="00C57966"/>
    <w:rsid w:val="00C601FF"/>
    <w:rsid w:val="00C60837"/>
    <w:rsid w:val="00C60C6E"/>
    <w:rsid w:val="00C6105A"/>
    <w:rsid w:val="00C61409"/>
    <w:rsid w:val="00C61580"/>
    <w:rsid w:val="00C61A70"/>
    <w:rsid w:val="00C63BD5"/>
    <w:rsid w:val="00C63D82"/>
    <w:rsid w:val="00C63E6F"/>
    <w:rsid w:val="00C66128"/>
    <w:rsid w:val="00C6721C"/>
    <w:rsid w:val="00C71661"/>
    <w:rsid w:val="00C718DC"/>
    <w:rsid w:val="00C72565"/>
    <w:rsid w:val="00C72BBE"/>
    <w:rsid w:val="00C73B26"/>
    <w:rsid w:val="00C73DD1"/>
    <w:rsid w:val="00C73EF4"/>
    <w:rsid w:val="00C81005"/>
    <w:rsid w:val="00C81415"/>
    <w:rsid w:val="00C81429"/>
    <w:rsid w:val="00C81FB4"/>
    <w:rsid w:val="00C821B7"/>
    <w:rsid w:val="00C829E8"/>
    <w:rsid w:val="00C8395E"/>
    <w:rsid w:val="00C83D03"/>
    <w:rsid w:val="00C844FF"/>
    <w:rsid w:val="00C8472C"/>
    <w:rsid w:val="00C84919"/>
    <w:rsid w:val="00C84D95"/>
    <w:rsid w:val="00C916AE"/>
    <w:rsid w:val="00C920D7"/>
    <w:rsid w:val="00C9234D"/>
    <w:rsid w:val="00C92552"/>
    <w:rsid w:val="00C92855"/>
    <w:rsid w:val="00C93E04"/>
    <w:rsid w:val="00C946F9"/>
    <w:rsid w:val="00C95DF4"/>
    <w:rsid w:val="00C96028"/>
    <w:rsid w:val="00C96404"/>
    <w:rsid w:val="00C96EB6"/>
    <w:rsid w:val="00CA041C"/>
    <w:rsid w:val="00CA0611"/>
    <w:rsid w:val="00CA0B6D"/>
    <w:rsid w:val="00CA20C2"/>
    <w:rsid w:val="00CA2FE7"/>
    <w:rsid w:val="00CA3023"/>
    <w:rsid w:val="00CA42C3"/>
    <w:rsid w:val="00CA472D"/>
    <w:rsid w:val="00CA4BA9"/>
    <w:rsid w:val="00CA5079"/>
    <w:rsid w:val="00CA51C1"/>
    <w:rsid w:val="00CA5410"/>
    <w:rsid w:val="00CA55AD"/>
    <w:rsid w:val="00CA60DE"/>
    <w:rsid w:val="00CA716B"/>
    <w:rsid w:val="00CB072B"/>
    <w:rsid w:val="00CB0A12"/>
    <w:rsid w:val="00CB363B"/>
    <w:rsid w:val="00CB47C2"/>
    <w:rsid w:val="00CB5A72"/>
    <w:rsid w:val="00CC12F8"/>
    <w:rsid w:val="00CC3CBD"/>
    <w:rsid w:val="00CC502C"/>
    <w:rsid w:val="00CC5B20"/>
    <w:rsid w:val="00CC5C2E"/>
    <w:rsid w:val="00CD0586"/>
    <w:rsid w:val="00CD2C36"/>
    <w:rsid w:val="00CD2F60"/>
    <w:rsid w:val="00CD31C9"/>
    <w:rsid w:val="00CD3BE2"/>
    <w:rsid w:val="00CD5806"/>
    <w:rsid w:val="00CD59CC"/>
    <w:rsid w:val="00CD6C2E"/>
    <w:rsid w:val="00CD7382"/>
    <w:rsid w:val="00CE0476"/>
    <w:rsid w:val="00CE48B9"/>
    <w:rsid w:val="00CE5BFE"/>
    <w:rsid w:val="00CE5F41"/>
    <w:rsid w:val="00CE6D4D"/>
    <w:rsid w:val="00CE7440"/>
    <w:rsid w:val="00CF0502"/>
    <w:rsid w:val="00CF0DD2"/>
    <w:rsid w:val="00CF0FA4"/>
    <w:rsid w:val="00CF14A6"/>
    <w:rsid w:val="00CF2A89"/>
    <w:rsid w:val="00CF2E01"/>
    <w:rsid w:val="00CF4069"/>
    <w:rsid w:val="00CF42BF"/>
    <w:rsid w:val="00CF5E55"/>
    <w:rsid w:val="00CF6144"/>
    <w:rsid w:val="00CF65B9"/>
    <w:rsid w:val="00CF7B47"/>
    <w:rsid w:val="00D029F1"/>
    <w:rsid w:val="00D02D4C"/>
    <w:rsid w:val="00D03575"/>
    <w:rsid w:val="00D035F1"/>
    <w:rsid w:val="00D04CC3"/>
    <w:rsid w:val="00D1023E"/>
    <w:rsid w:val="00D1037B"/>
    <w:rsid w:val="00D12DFD"/>
    <w:rsid w:val="00D137FE"/>
    <w:rsid w:val="00D13AA9"/>
    <w:rsid w:val="00D13F63"/>
    <w:rsid w:val="00D17779"/>
    <w:rsid w:val="00D20A51"/>
    <w:rsid w:val="00D20C20"/>
    <w:rsid w:val="00D22302"/>
    <w:rsid w:val="00D2578F"/>
    <w:rsid w:val="00D25B0E"/>
    <w:rsid w:val="00D276BC"/>
    <w:rsid w:val="00D30ACE"/>
    <w:rsid w:val="00D31828"/>
    <w:rsid w:val="00D31829"/>
    <w:rsid w:val="00D321D4"/>
    <w:rsid w:val="00D33952"/>
    <w:rsid w:val="00D3462F"/>
    <w:rsid w:val="00D34B61"/>
    <w:rsid w:val="00D35AA7"/>
    <w:rsid w:val="00D37E06"/>
    <w:rsid w:val="00D406CD"/>
    <w:rsid w:val="00D40BA4"/>
    <w:rsid w:val="00D40BEC"/>
    <w:rsid w:val="00D420C9"/>
    <w:rsid w:val="00D433FD"/>
    <w:rsid w:val="00D43638"/>
    <w:rsid w:val="00D43A2F"/>
    <w:rsid w:val="00D44118"/>
    <w:rsid w:val="00D46402"/>
    <w:rsid w:val="00D46FBF"/>
    <w:rsid w:val="00D47F23"/>
    <w:rsid w:val="00D50C4E"/>
    <w:rsid w:val="00D51DB0"/>
    <w:rsid w:val="00D52701"/>
    <w:rsid w:val="00D549AF"/>
    <w:rsid w:val="00D552DE"/>
    <w:rsid w:val="00D554E3"/>
    <w:rsid w:val="00D56958"/>
    <w:rsid w:val="00D571BD"/>
    <w:rsid w:val="00D60847"/>
    <w:rsid w:val="00D61E8D"/>
    <w:rsid w:val="00D61F15"/>
    <w:rsid w:val="00D64536"/>
    <w:rsid w:val="00D64816"/>
    <w:rsid w:val="00D65AD0"/>
    <w:rsid w:val="00D71FF2"/>
    <w:rsid w:val="00D723F7"/>
    <w:rsid w:val="00D72428"/>
    <w:rsid w:val="00D72C17"/>
    <w:rsid w:val="00D72DCC"/>
    <w:rsid w:val="00D73688"/>
    <w:rsid w:val="00D7441D"/>
    <w:rsid w:val="00D74FED"/>
    <w:rsid w:val="00D7613F"/>
    <w:rsid w:val="00D76365"/>
    <w:rsid w:val="00D813B9"/>
    <w:rsid w:val="00D8155A"/>
    <w:rsid w:val="00D81601"/>
    <w:rsid w:val="00D817B7"/>
    <w:rsid w:val="00D82CF6"/>
    <w:rsid w:val="00D839AC"/>
    <w:rsid w:val="00D84368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872"/>
    <w:rsid w:val="00D92DFE"/>
    <w:rsid w:val="00D92E8A"/>
    <w:rsid w:val="00D9455E"/>
    <w:rsid w:val="00D96AD4"/>
    <w:rsid w:val="00D97584"/>
    <w:rsid w:val="00D97E1F"/>
    <w:rsid w:val="00DA1B8A"/>
    <w:rsid w:val="00DA1C03"/>
    <w:rsid w:val="00DA4858"/>
    <w:rsid w:val="00DA4C7B"/>
    <w:rsid w:val="00DA4FE5"/>
    <w:rsid w:val="00DA5385"/>
    <w:rsid w:val="00DA5931"/>
    <w:rsid w:val="00DA5D71"/>
    <w:rsid w:val="00DA73CE"/>
    <w:rsid w:val="00DB09A4"/>
    <w:rsid w:val="00DB0E26"/>
    <w:rsid w:val="00DB3526"/>
    <w:rsid w:val="00DB40FB"/>
    <w:rsid w:val="00DB4C4E"/>
    <w:rsid w:val="00DB50D3"/>
    <w:rsid w:val="00DB5227"/>
    <w:rsid w:val="00DB5749"/>
    <w:rsid w:val="00DB5B5A"/>
    <w:rsid w:val="00DB69FA"/>
    <w:rsid w:val="00DB7CF5"/>
    <w:rsid w:val="00DB7EFF"/>
    <w:rsid w:val="00DC026A"/>
    <w:rsid w:val="00DC0D43"/>
    <w:rsid w:val="00DC2E05"/>
    <w:rsid w:val="00DC319C"/>
    <w:rsid w:val="00DC3493"/>
    <w:rsid w:val="00DC4CF2"/>
    <w:rsid w:val="00DD0F02"/>
    <w:rsid w:val="00DD0F22"/>
    <w:rsid w:val="00DD2FD6"/>
    <w:rsid w:val="00DD35D1"/>
    <w:rsid w:val="00DD41BF"/>
    <w:rsid w:val="00DD4DC8"/>
    <w:rsid w:val="00DD5916"/>
    <w:rsid w:val="00DD60ED"/>
    <w:rsid w:val="00DD7E11"/>
    <w:rsid w:val="00DE237C"/>
    <w:rsid w:val="00DE37B8"/>
    <w:rsid w:val="00DE3D33"/>
    <w:rsid w:val="00DE4BB2"/>
    <w:rsid w:val="00DE4FC9"/>
    <w:rsid w:val="00DE5178"/>
    <w:rsid w:val="00DE6ED0"/>
    <w:rsid w:val="00DE7B6F"/>
    <w:rsid w:val="00DF09C1"/>
    <w:rsid w:val="00DF21BC"/>
    <w:rsid w:val="00DF46BC"/>
    <w:rsid w:val="00DF46CE"/>
    <w:rsid w:val="00DF5429"/>
    <w:rsid w:val="00DF6DB3"/>
    <w:rsid w:val="00DF72F7"/>
    <w:rsid w:val="00E02FCA"/>
    <w:rsid w:val="00E038FB"/>
    <w:rsid w:val="00E04DC2"/>
    <w:rsid w:val="00E06826"/>
    <w:rsid w:val="00E06F44"/>
    <w:rsid w:val="00E07822"/>
    <w:rsid w:val="00E07B36"/>
    <w:rsid w:val="00E07E0B"/>
    <w:rsid w:val="00E10861"/>
    <w:rsid w:val="00E1155D"/>
    <w:rsid w:val="00E11F33"/>
    <w:rsid w:val="00E126CF"/>
    <w:rsid w:val="00E13A58"/>
    <w:rsid w:val="00E14823"/>
    <w:rsid w:val="00E14AB0"/>
    <w:rsid w:val="00E152D0"/>
    <w:rsid w:val="00E16164"/>
    <w:rsid w:val="00E17D05"/>
    <w:rsid w:val="00E20923"/>
    <w:rsid w:val="00E20B5E"/>
    <w:rsid w:val="00E2106C"/>
    <w:rsid w:val="00E21E28"/>
    <w:rsid w:val="00E26015"/>
    <w:rsid w:val="00E2651F"/>
    <w:rsid w:val="00E26608"/>
    <w:rsid w:val="00E274B2"/>
    <w:rsid w:val="00E301ED"/>
    <w:rsid w:val="00E30BEE"/>
    <w:rsid w:val="00E31478"/>
    <w:rsid w:val="00E31892"/>
    <w:rsid w:val="00E31A27"/>
    <w:rsid w:val="00E31C51"/>
    <w:rsid w:val="00E333BE"/>
    <w:rsid w:val="00E33422"/>
    <w:rsid w:val="00E33C34"/>
    <w:rsid w:val="00E3447D"/>
    <w:rsid w:val="00E36765"/>
    <w:rsid w:val="00E406DE"/>
    <w:rsid w:val="00E4258F"/>
    <w:rsid w:val="00E43A67"/>
    <w:rsid w:val="00E466EB"/>
    <w:rsid w:val="00E509CD"/>
    <w:rsid w:val="00E518BB"/>
    <w:rsid w:val="00E52077"/>
    <w:rsid w:val="00E53612"/>
    <w:rsid w:val="00E53EA8"/>
    <w:rsid w:val="00E540F5"/>
    <w:rsid w:val="00E5479A"/>
    <w:rsid w:val="00E54E66"/>
    <w:rsid w:val="00E54ED4"/>
    <w:rsid w:val="00E551AC"/>
    <w:rsid w:val="00E55C41"/>
    <w:rsid w:val="00E56244"/>
    <w:rsid w:val="00E56677"/>
    <w:rsid w:val="00E57161"/>
    <w:rsid w:val="00E600F2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697D"/>
    <w:rsid w:val="00E7029D"/>
    <w:rsid w:val="00E70CF4"/>
    <w:rsid w:val="00E76354"/>
    <w:rsid w:val="00E77584"/>
    <w:rsid w:val="00E80198"/>
    <w:rsid w:val="00E82FF6"/>
    <w:rsid w:val="00E840F0"/>
    <w:rsid w:val="00E84248"/>
    <w:rsid w:val="00E845A2"/>
    <w:rsid w:val="00E848F2"/>
    <w:rsid w:val="00E84D27"/>
    <w:rsid w:val="00E85716"/>
    <w:rsid w:val="00E85851"/>
    <w:rsid w:val="00E86B9A"/>
    <w:rsid w:val="00E86D51"/>
    <w:rsid w:val="00E94169"/>
    <w:rsid w:val="00E954AF"/>
    <w:rsid w:val="00E959F9"/>
    <w:rsid w:val="00E960B6"/>
    <w:rsid w:val="00E970D8"/>
    <w:rsid w:val="00E97C9A"/>
    <w:rsid w:val="00E97F3A"/>
    <w:rsid w:val="00EA0203"/>
    <w:rsid w:val="00EA1518"/>
    <w:rsid w:val="00EA192E"/>
    <w:rsid w:val="00EA2E24"/>
    <w:rsid w:val="00EA3A7A"/>
    <w:rsid w:val="00EA3CEA"/>
    <w:rsid w:val="00EA4F9C"/>
    <w:rsid w:val="00EA7F53"/>
    <w:rsid w:val="00EB11C8"/>
    <w:rsid w:val="00EB18ED"/>
    <w:rsid w:val="00EB196A"/>
    <w:rsid w:val="00EB1F8F"/>
    <w:rsid w:val="00EB512E"/>
    <w:rsid w:val="00EB753B"/>
    <w:rsid w:val="00EB7BFF"/>
    <w:rsid w:val="00EC0BF1"/>
    <w:rsid w:val="00EC1058"/>
    <w:rsid w:val="00EC153D"/>
    <w:rsid w:val="00EC5D6E"/>
    <w:rsid w:val="00EC6C25"/>
    <w:rsid w:val="00ED0022"/>
    <w:rsid w:val="00ED04CB"/>
    <w:rsid w:val="00ED0D33"/>
    <w:rsid w:val="00ED191B"/>
    <w:rsid w:val="00ED259B"/>
    <w:rsid w:val="00ED25E9"/>
    <w:rsid w:val="00ED2D4D"/>
    <w:rsid w:val="00ED39E5"/>
    <w:rsid w:val="00ED4794"/>
    <w:rsid w:val="00ED4D4C"/>
    <w:rsid w:val="00ED7F5F"/>
    <w:rsid w:val="00EE0133"/>
    <w:rsid w:val="00EE1040"/>
    <w:rsid w:val="00EE21B2"/>
    <w:rsid w:val="00EE248A"/>
    <w:rsid w:val="00EE3D0C"/>
    <w:rsid w:val="00EE4111"/>
    <w:rsid w:val="00EE5D85"/>
    <w:rsid w:val="00EE6227"/>
    <w:rsid w:val="00EE750C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F5C"/>
    <w:rsid w:val="00EF63F4"/>
    <w:rsid w:val="00EF73F7"/>
    <w:rsid w:val="00F0005C"/>
    <w:rsid w:val="00F00472"/>
    <w:rsid w:val="00F00A4C"/>
    <w:rsid w:val="00F021C6"/>
    <w:rsid w:val="00F0224B"/>
    <w:rsid w:val="00F02E46"/>
    <w:rsid w:val="00F04DF0"/>
    <w:rsid w:val="00F07015"/>
    <w:rsid w:val="00F103D5"/>
    <w:rsid w:val="00F10EE2"/>
    <w:rsid w:val="00F112BD"/>
    <w:rsid w:val="00F1216A"/>
    <w:rsid w:val="00F130F4"/>
    <w:rsid w:val="00F131C2"/>
    <w:rsid w:val="00F13970"/>
    <w:rsid w:val="00F1499A"/>
    <w:rsid w:val="00F15222"/>
    <w:rsid w:val="00F1773B"/>
    <w:rsid w:val="00F20008"/>
    <w:rsid w:val="00F210A4"/>
    <w:rsid w:val="00F22333"/>
    <w:rsid w:val="00F2327E"/>
    <w:rsid w:val="00F2424D"/>
    <w:rsid w:val="00F2437A"/>
    <w:rsid w:val="00F247D5"/>
    <w:rsid w:val="00F268DF"/>
    <w:rsid w:val="00F2772B"/>
    <w:rsid w:val="00F319D7"/>
    <w:rsid w:val="00F33080"/>
    <w:rsid w:val="00F33288"/>
    <w:rsid w:val="00F34C0F"/>
    <w:rsid w:val="00F36E50"/>
    <w:rsid w:val="00F409CA"/>
    <w:rsid w:val="00F425B1"/>
    <w:rsid w:val="00F426CC"/>
    <w:rsid w:val="00F430A0"/>
    <w:rsid w:val="00F436AE"/>
    <w:rsid w:val="00F44F77"/>
    <w:rsid w:val="00F45312"/>
    <w:rsid w:val="00F50791"/>
    <w:rsid w:val="00F517DF"/>
    <w:rsid w:val="00F5701F"/>
    <w:rsid w:val="00F5715B"/>
    <w:rsid w:val="00F6033C"/>
    <w:rsid w:val="00F623B9"/>
    <w:rsid w:val="00F62DDD"/>
    <w:rsid w:val="00F62E02"/>
    <w:rsid w:val="00F645C9"/>
    <w:rsid w:val="00F64DA3"/>
    <w:rsid w:val="00F6732D"/>
    <w:rsid w:val="00F70BA3"/>
    <w:rsid w:val="00F70E7E"/>
    <w:rsid w:val="00F70F60"/>
    <w:rsid w:val="00F727DE"/>
    <w:rsid w:val="00F72FB5"/>
    <w:rsid w:val="00F73009"/>
    <w:rsid w:val="00F736E4"/>
    <w:rsid w:val="00F76E26"/>
    <w:rsid w:val="00F7719B"/>
    <w:rsid w:val="00F82FFB"/>
    <w:rsid w:val="00F84161"/>
    <w:rsid w:val="00F86B85"/>
    <w:rsid w:val="00F87D10"/>
    <w:rsid w:val="00F910FE"/>
    <w:rsid w:val="00F92980"/>
    <w:rsid w:val="00F92ADE"/>
    <w:rsid w:val="00F934DD"/>
    <w:rsid w:val="00F93A8B"/>
    <w:rsid w:val="00F949FC"/>
    <w:rsid w:val="00F9687B"/>
    <w:rsid w:val="00F97D43"/>
    <w:rsid w:val="00FA1A1A"/>
    <w:rsid w:val="00FA21DF"/>
    <w:rsid w:val="00FA33F3"/>
    <w:rsid w:val="00FA48B5"/>
    <w:rsid w:val="00FA59EE"/>
    <w:rsid w:val="00FA6BE8"/>
    <w:rsid w:val="00FA78CD"/>
    <w:rsid w:val="00FB0EF9"/>
    <w:rsid w:val="00FB0FFA"/>
    <w:rsid w:val="00FB19CF"/>
    <w:rsid w:val="00FB2423"/>
    <w:rsid w:val="00FB404E"/>
    <w:rsid w:val="00FB5215"/>
    <w:rsid w:val="00FB6470"/>
    <w:rsid w:val="00FB6D95"/>
    <w:rsid w:val="00FB6D96"/>
    <w:rsid w:val="00FB7F4D"/>
    <w:rsid w:val="00FC0D88"/>
    <w:rsid w:val="00FC1D9D"/>
    <w:rsid w:val="00FC22CF"/>
    <w:rsid w:val="00FC294D"/>
    <w:rsid w:val="00FC4027"/>
    <w:rsid w:val="00FC4644"/>
    <w:rsid w:val="00FC47C0"/>
    <w:rsid w:val="00FC4BA1"/>
    <w:rsid w:val="00FC4FE1"/>
    <w:rsid w:val="00FC528E"/>
    <w:rsid w:val="00FC570C"/>
    <w:rsid w:val="00FC67CE"/>
    <w:rsid w:val="00FC73FF"/>
    <w:rsid w:val="00FD0B49"/>
    <w:rsid w:val="00FD0D1B"/>
    <w:rsid w:val="00FD1770"/>
    <w:rsid w:val="00FD1829"/>
    <w:rsid w:val="00FD23F4"/>
    <w:rsid w:val="00FD2B6E"/>
    <w:rsid w:val="00FD321D"/>
    <w:rsid w:val="00FD3DCB"/>
    <w:rsid w:val="00FD3ED6"/>
    <w:rsid w:val="00FD4478"/>
    <w:rsid w:val="00FD579D"/>
    <w:rsid w:val="00FD66FA"/>
    <w:rsid w:val="00FD7A15"/>
    <w:rsid w:val="00FE0C38"/>
    <w:rsid w:val="00FE6CA5"/>
    <w:rsid w:val="00FE7F6D"/>
    <w:rsid w:val="00FF129D"/>
    <w:rsid w:val="00FF3247"/>
    <w:rsid w:val="00FF415B"/>
    <w:rsid w:val="00FF48F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1404</Words>
  <Characters>7175</Characters>
  <Application>Microsoft Office Word</Application>
  <DocSecurity>4</DocSecurity>
  <Lines>275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Bin Han_Qualcomm</cp:lastModifiedBy>
  <cp:revision>2</cp:revision>
  <dcterms:created xsi:type="dcterms:W3CDTF">2023-08-11T12:30:00Z</dcterms:created>
  <dcterms:modified xsi:type="dcterms:W3CDTF">2023-08-11T12:30:00Z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